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A1FA" w14:textId="109DB0D5" w:rsidR="00807F4A" w:rsidRPr="00807F4A" w:rsidRDefault="00807F4A" w:rsidP="00807F4A">
      <w:pPr>
        <w:spacing w:after="24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hint="eastAsia"/>
          <w:b/>
          <w:sz w:val="28"/>
        </w:rPr>
        <w:t xml:space="preserve">SICK Ruler3000 </w:t>
      </w:r>
      <w:proofErr w:type="gramStart"/>
      <w:r>
        <w:rPr>
          <w:rFonts w:hint="eastAsia"/>
          <w:b/>
          <w:sz w:val="28"/>
        </w:rPr>
        <w:t>–</w:t>
      </w:r>
      <w:proofErr w:type="gramEnd"/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高速應用的高解析度</w:t>
      </w:r>
      <w:r>
        <w:rPr>
          <w:rFonts w:hint="eastAsia"/>
          <w:b/>
          <w:sz w:val="28"/>
        </w:rPr>
        <w:t>3D</w:t>
      </w:r>
      <w:r>
        <w:rPr>
          <w:rFonts w:hint="eastAsia"/>
          <w:b/>
          <w:sz w:val="28"/>
        </w:rPr>
        <w:t>圖像品質</w:t>
      </w:r>
    </w:p>
    <w:p w14:paraId="7621B365" w14:textId="60FFFA29" w:rsidR="004E7B24" w:rsidRPr="00B9731C" w:rsidRDefault="00807F4A" w:rsidP="00807F4A">
      <w:pPr>
        <w:spacing w:after="240"/>
        <w:rPr>
          <w:rFonts w:eastAsia="Times New Roman"/>
          <w:b/>
          <w:bCs/>
          <w:kern w:val="32"/>
        </w:rPr>
      </w:pPr>
      <w:r>
        <w:rPr>
          <w:rFonts w:hint="eastAsia"/>
          <w:b/>
        </w:rPr>
        <w:t>瓦爾德基爾希，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  <w:proofErr w:type="gramStart"/>
      <w:r>
        <w:rPr>
          <w:rFonts w:hint="eastAsia"/>
          <w:b/>
        </w:rPr>
        <w:t>–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近日，</w:t>
      </w:r>
      <w:r>
        <w:rPr>
          <w:rFonts w:hint="eastAsia"/>
          <w:b/>
        </w:rPr>
        <w:t>SICK</w:t>
      </w:r>
      <w:r>
        <w:rPr>
          <w:rFonts w:hint="eastAsia"/>
          <w:b/>
        </w:rPr>
        <w:t>推出了新一代</w:t>
      </w:r>
      <w:r>
        <w:rPr>
          <w:rFonts w:hint="eastAsia"/>
          <w:b/>
        </w:rPr>
        <w:t>SICK Ruler3000</w:t>
      </w:r>
      <w:r>
        <w:rPr>
          <w:rFonts w:hint="eastAsia"/>
          <w:b/>
        </w:rPr>
        <w:t>的第一款</w:t>
      </w:r>
      <w:r>
        <w:rPr>
          <w:rFonts w:hint="eastAsia"/>
          <w:b/>
        </w:rPr>
        <w:t>3D</w:t>
      </w:r>
      <w:r>
        <w:rPr>
          <w:rFonts w:hint="eastAsia"/>
          <w:b/>
        </w:rPr>
        <w:t>相機</w:t>
      </w:r>
      <w:r>
        <w:rPr>
          <w:rFonts w:hint="eastAsia"/>
          <w:b/>
        </w:rPr>
        <w:t>Ruler3020</w:t>
      </w:r>
      <w:r>
        <w:rPr>
          <w:rFonts w:hint="eastAsia"/>
          <w:b/>
        </w:rPr>
        <w:t>。這款相機的最重要亮點是速度快、量測準確度高</w:t>
      </w:r>
      <w:proofErr w:type="gramStart"/>
      <w:r>
        <w:rPr>
          <w:rFonts w:hint="eastAsia"/>
          <w:b/>
        </w:rPr>
        <w:t>——</w:t>
      </w:r>
      <w:proofErr w:type="gramEnd"/>
      <w:r>
        <w:rPr>
          <w:rFonts w:hint="eastAsia"/>
          <w:b/>
        </w:rPr>
        <w:t>這是高速應用的理想先決條件。由此確保極高的解析度，從而能夠檢查顔色極深或反射性極强的表面，並輸出準確導引機械人所需的精確資料。</w:t>
      </w:r>
      <w:proofErr w:type="gramStart"/>
      <w:r>
        <w:rPr>
          <w:rFonts w:hint="eastAsia"/>
          <w:b/>
        </w:rPr>
        <w:t>此外，</w:t>
      </w:r>
      <w:proofErr w:type="gramEnd"/>
      <w:r>
        <w:rPr>
          <w:rFonts w:hint="eastAsia"/>
          <w:b/>
        </w:rPr>
        <w:t>為便於個人化程式設計，開發人員還可以使用</w:t>
      </w:r>
      <w:r>
        <w:rPr>
          <w:rFonts w:hint="eastAsia"/>
          <w:b/>
        </w:rPr>
        <w:t>SICK</w:t>
      </w:r>
      <w:r>
        <w:rPr>
          <w:rFonts w:hint="eastAsia"/>
          <w:b/>
        </w:rPr>
        <w:t>的軟體開發平台</w:t>
      </w:r>
      <w:proofErr w:type="spellStart"/>
      <w:r>
        <w:rPr>
          <w:rFonts w:hint="eastAsia"/>
          <w:b/>
        </w:rPr>
        <w:t>AppSpace</w:t>
      </w:r>
      <w:proofErr w:type="spellEnd"/>
      <w:r>
        <w:rPr>
          <w:rFonts w:hint="eastAsia"/>
          <w:b/>
        </w:rPr>
        <w:t>提供的所有靈活性及各種各樣的圖像處理工具與應用範例。這使得整合商能夠快速根據具體應用使用</w:t>
      </w:r>
      <w:r>
        <w:rPr>
          <w:rFonts w:hint="eastAsia"/>
          <w:b/>
        </w:rPr>
        <w:t>SICK</w:t>
      </w:r>
      <w:r>
        <w:rPr>
          <w:rFonts w:hint="eastAsia"/>
          <w:b/>
        </w:rPr>
        <w:t>的這項新型高解析度</w:t>
      </w:r>
      <w:r>
        <w:rPr>
          <w:rFonts w:hint="eastAsia"/>
          <w:b/>
        </w:rPr>
        <w:t>3D</w:t>
      </w:r>
      <w:r>
        <w:rPr>
          <w:rFonts w:hint="eastAsia"/>
          <w:b/>
        </w:rPr>
        <w:t>圖像處理技術。</w:t>
      </w:r>
    </w:p>
    <w:p w14:paraId="62F7AC19" w14:textId="2B861CD5" w:rsidR="00807F4A" w:rsidRPr="00985B70" w:rsidRDefault="000D0A53" w:rsidP="00807F4A">
      <w:pPr>
        <w:spacing w:after="240"/>
        <w:rPr>
          <w:rFonts w:eastAsia="Times New Roman"/>
          <w:i/>
          <w:iCs/>
          <w:kern w:val="32"/>
        </w:rPr>
      </w:pPr>
      <w:r>
        <w:rPr>
          <w:rFonts w:hint="eastAsia"/>
        </w:rPr>
        <w:t>Ruler3000</w:t>
      </w:r>
      <w:r>
        <w:rPr>
          <w:rFonts w:hint="eastAsia"/>
        </w:rPr>
        <w:t>產品系列將</w:t>
      </w:r>
      <w:r>
        <w:rPr>
          <w:rFonts w:hint="eastAsia"/>
        </w:rPr>
        <w:t>SICK</w:t>
      </w:r>
      <w:r>
        <w:rPr>
          <w:rFonts w:hint="eastAsia"/>
        </w:rPr>
        <w:t>的高效</w:t>
      </w:r>
      <w:r>
        <w:rPr>
          <w:rFonts w:hint="eastAsia"/>
        </w:rPr>
        <w:t>Ranger3 3D</w:t>
      </w:r>
      <w:r>
        <w:rPr>
          <w:rFonts w:hint="eastAsia"/>
        </w:rPr>
        <w:t>相機與</w:t>
      </w:r>
      <w:r>
        <w:rPr>
          <w:rFonts w:hint="eastAsia"/>
        </w:rPr>
        <w:t>2</w:t>
      </w:r>
      <w:r>
        <w:rPr>
          <w:rFonts w:hint="eastAsia"/>
        </w:rPr>
        <w:t>級人眼安全雷射器、預選鏡頭及規定視野的固定幾何形狀結合在一起。由此，此相機可輕鬆配置並更快速地投入使用。</w:t>
      </w:r>
      <w:r>
        <w:rPr>
          <w:rFonts w:hint="eastAsia"/>
        </w:rPr>
        <w:t>Ruler3000</w:t>
      </w:r>
      <w:r>
        <w:rPr>
          <w:rFonts w:hint="eastAsia"/>
        </w:rPr>
        <w:t>符合工業標準。由於具有各種各樣採用圖像處理工具的途徑，因此大大降低了在衆多行業中落實高要求檢測、量測與機械人導引任務的時間耗費及複雜程度。</w:t>
      </w:r>
    </w:p>
    <w:p w14:paraId="041F960F" w14:textId="48B1CBB7" w:rsidR="00807F4A" w:rsidRPr="00807F4A" w:rsidRDefault="00807F4A" w:rsidP="00807F4A">
      <w:pPr>
        <w:spacing w:after="240"/>
        <w:rPr>
          <w:rFonts w:eastAsia="Times New Roman"/>
          <w:kern w:val="32"/>
        </w:rPr>
      </w:pPr>
      <w:r>
        <w:rPr>
          <w:rFonts w:hint="eastAsia"/>
        </w:rPr>
        <w:t>「由於現在要求吞吐量更大、品質管理更準確，</w:t>
      </w:r>
      <w:proofErr w:type="gramStart"/>
      <w:r>
        <w:rPr>
          <w:rFonts w:hint="eastAsia"/>
        </w:rPr>
        <w:t>并</w:t>
      </w:r>
      <w:proofErr w:type="gramEnd"/>
      <w:r>
        <w:rPr>
          <w:rFonts w:hint="eastAsia"/>
        </w:rPr>
        <w:t>且要求生產具有靈活性且以批次為導向，因此許多地方迫切需要使用具有更高速度與量測準確度的</w:t>
      </w:r>
      <w:r>
        <w:rPr>
          <w:rFonts w:hint="eastAsia"/>
        </w:rPr>
        <w:t>3D</w:t>
      </w:r>
      <w:r>
        <w:rPr>
          <w:rFonts w:hint="eastAsia"/>
        </w:rPr>
        <w:t>圖像處理系統。」</w:t>
      </w:r>
      <w:r>
        <w:rPr>
          <w:rFonts w:hint="eastAsia"/>
        </w:rPr>
        <w:t>SICK 3D</w:t>
      </w:r>
      <w:r>
        <w:rPr>
          <w:rFonts w:hint="eastAsia"/>
        </w:rPr>
        <w:t>相機產品經理</w:t>
      </w:r>
      <w:r>
        <w:rPr>
          <w:rFonts w:hint="eastAsia"/>
        </w:rPr>
        <w:t>Sofia Nilsson</w:t>
      </w:r>
      <w:r>
        <w:rPr>
          <w:rFonts w:hint="eastAsia"/>
        </w:rPr>
        <w:t>說，「</w:t>
      </w:r>
      <w:r>
        <w:rPr>
          <w:rFonts w:hint="eastAsia"/>
        </w:rPr>
        <w:t>SICK Ruler3000</w:t>
      </w:r>
      <w:r>
        <w:rPr>
          <w:rFonts w:hint="eastAsia"/>
        </w:rPr>
        <w:t>產品系列為</w:t>
      </w:r>
      <w:r>
        <w:rPr>
          <w:rFonts w:hint="eastAsia"/>
        </w:rPr>
        <w:t>OEM</w:t>
      </w:r>
      <w:r>
        <w:rPr>
          <w:rFonts w:hint="eastAsia"/>
        </w:rPr>
        <w:t>製造商、系統整合商及內行的</w:t>
      </w:r>
      <w:r>
        <w:rPr>
          <w:rFonts w:hint="eastAsia"/>
        </w:rPr>
        <w:t>3D</w:t>
      </w:r>
      <w:r>
        <w:rPr>
          <w:rFonts w:hint="eastAsia"/>
        </w:rPr>
        <w:t>機器視覺終端使用者開闢了富有吸引力的應用前景。由於大部分配置</w:t>
      </w:r>
      <w:proofErr w:type="gramStart"/>
      <w:r>
        <w:rPr>
          <w:rFonts w:hint="eastAsia"/>
        </w:rPr>
        <w:t>與調試在</w:t>
      </w:r>
      <w:proofErr w:type="gramEnd"/>
      <w:r>
        <w:rPr>
          <w:rFonts w:hint="eastAsia"/>
        </w:rPr>
        <w:t>出廠時的預校準中就已完成，因此這款</w:t>
      </w:r>
      <w:r>
        <w:rPr>
          <w:rFonts w:hint="eastAsia"/>
        </w:rPr>
        <w:t>3D</w:t>
      </w:r>
      <w:r>
        <w:rPr>
          <w:rFonts w:hint="eastAsia"/>
        </w:rPr>
        <w:t>相機可在極短時間內整合至上級系統或機械人控制器。在一台裝置中進行精確的</w:t>
      </w:r>
      <w:r>
        <w:rPr>
          <w:rFonts w:hint="eastAsia"/>
        </w:rPr>
        <w:t>3D</w:t>
      </w:r>
      <w:r>
        <w:rPr>
          <w:rFonts w:hint="eastAsia"/>
        </w:rPr>
        <w:t>、反射比與散射光量測，就能夠同時分析檢查的多個方面，從而實現最佳的控制與量測可靠性。」</w:t>
      </w:r>
    </w:p>
    <w:p w14:paraId="1D85A342" w14:textId="0BC1EC12" w:rsidR="00807F4A" w:rsidRPr="005D1867" w:rsidRDefault="00807F4A" w:rsidP="00807F4A">
      <w:pPr>
        <w:spacing w:after="240"/>
        <w:rPr>
          <w:rFonts w:eastAsia="Times New Roman"/>
          <w:b/>
          <w:bCs/>
          <w:kern w:val="32"/>
        </w:rPr>
      </w:pPr>
      <w:r>
        <w:rPr>
          <w:rFonts w:hint="eastAsia"/>
          <w:b/>
        </w:rPr>
        <w:t>整合了性能强勁的</w:t>
      </w:r>
      <w:r>
        <w:rPr>
          <w:rFonts w:hint="eastAsia"/>
          <w:b/>
        </w:rPr>
        <w:t>3D</w:t>
      </w:r>
      <w:r>
        <w:rPr>
          <w:rFonts w:hint="eastAsia"/>
          <w:b/>
        </w:rPr>
        <w:t>相機</w:t>
      </w:r>
    </w:p>
    <w:p w14:paraId="578C0B0E" w14:textId="0832F3F4" w:rsidR="00807F4A" w:rsidRPr="00807F4A" w:rsidRDefault="00807F4A" w:rsidP="00807F4A">
      <w:pPr>
        <w:spacing w:after="240"/>
        <w:rPr>
          <w:rFonts w:eastAsia="Times New Roman"/>
          <w:kern w:val="32"/>
        </w:rPr>
      </w:pPr>
      <w:r>
        <w:rPr>
          <w:rFonts w:hint="eastAsia"/>
        </w:rPr>
        <w:t>Ruler3000 3D</w:t>
      </w:r>
      <w:r>
        <w:rPr>
          <w:rFonts w:hint="eastAsia"/>
        </w:rPr>
        <w:t>相機利用</w:t>
      </w:r>
      <w:r>
        <w:rPr>
          <w:rFonts w:hint="eastAsia"/>
        </w:rPr>
        <w:t>SICK</w:t>
      </w:r>
      <w:r>
        <w:rPr>
          <w:rFonts w:hint="eastAsia"/>
        </w:rPr>
        <w:t>高靈敏度</w:t>
      </w:r>
      <w:r>
        <w:rPr>
          <w:rFonts w:hint="eastAsia"/>
        </w:rPr>
        <w:t>CMOS</w:t>
      </w:r>
      <w:r>
        <w:rPr>
          <w:rFonts w:hint="eastAsia"/>
        </w:rPr>
        <w:t>感測器及創新的</w:t>
      </w:r>
      <w:r>
        <w:rPr>
          <w:rFonts w:hint="eastAsia"/>
        </w:rPr>
        <w:t>ROCC</w:t>
      </w:r>
      <w:r>
        <w:rPr>
          <w:rFonts w:hint="eastAsia"/>
        </w:rPr>
        <w:t>技術（</w:t>
      </w:r>
      <w:r w:rsidR="00852CA5">
        <w:rPr>
          <w:rFonts w:hint="eastAsia"/>
        </w:rPr>
        <w:t>高速晶片運算</w:t>
      </w:r>
      <w:r>
        <w:rPr>
          <w:rFonts w:hint="eastAsia"/>
        </w:rPr>
        <w:t>），處理速度可達</w:t>
      </w:r>
      <w:r>
        <w:rPr>
          <w:rFonts w:hint="eastAsia"/>
        </w:rPr>
        <w:t>15.4 </w:t>
      </w:r>
      <w:proofErr w:type="spellStart"/>
      <w:r>
        <w:rPr>
          <w:rFonts w:hint="eastAsia"/>
        </w:rPr>
        <w:t>Gp</w:t>
      </w:r>
      <w:proofErr w:type="spellEnd"/>
      <w:r>
        <w:rPr>
          <w:rFonts w:hint="eastAsia"/>
        </w:rPr>
        <w:t>/s</w:t>
      </w:r>
      <w:r>
        <w:rPr>
          <w:rFonts w:hint="eastAsia"/>
        </w:rPr>
        <w:t>，因此每秒鐘最多可呈現</w:t>
      </w:r>
      <w:r>
        <w:rPr>
          <w:rFonts w:hint="eastAsia"/>
        </w:rPr>
        <w:t>7000</w:t>
      </w:r>
      <w:r>
        <w:rPr>
          <w:rFonts w:hint="eastAsia"/>
        </w:rPr>
        <w:t>個三維全</w:t>
      </w:r>
      <w:r w:rsidR="00852CA5">
        <w:rPr>
          <w:rFonts w:hint="eastAsia"/>
        </w:rPr>
        <w:t>幅</w:t>
      </w:r>
      <w:r>
        <w:rPr>
          <w:rFonts w:hint="eastAsia"/>
        </w:rPr>
        <w:t>輪廓。由此，該產品系列的</w:t>
      </w:r>
      <w:r>
        <w:rPr>
          <w:rFonts w:hint="eastAsia"/>
        </w:rPr>
        <w:t>3D</w:t>
      </w:r>
      <w:r>
        <w:rPr>
          <w:rFonts w:hint="eastAsia"/>
        </w:rPr>
        <w:t>機器視覺解決方案非常適合高速的生產與流程。相機可不受物體的對比度或顔色限制，擷取其</w:t>
      </w:r>
      <w:r>
        <w:rPr>
          <w:rFonts w:hint="eastAsia"/>
        </w:rPr>
        <w:t>3D</w:t>
      </w:r>
      <w:r>
        <w:rPr>
          <w:rFonts w:hint="eastAsia"/>
        </w:rPr>
        <w:t>形狀。同時，感測器還進行灰階與散射光量測，進一步使圖像處理的結果及量測準確度最佳化。</w:t>
      </w:r>
      <w:proofErr w:type="gramStart"/>
      <w:r>
        <w:rPr>
          <w:rFonts w:hint="eastAsia"/>
        </w:rPr>
        <w:t>由於光敏度</w:t>
      </w:r>
      <w:proofErr w:type="gramEnd"/>
      <w:r>
        <w:rPr>
          <w:rFonts w:hint="eastAsia"/>
        </w:rPr>
        <w:t>高，即使是顔色極深或反射性極强的材料，亦能對其進行準確檢查。藉助</w:t>
      </w:r>
      <w:r>
        <w:rPr>
          <w:rFonts w:hint="eastAsia"/>
        </w:rPr>
        <w:t>HDR</w:t>
      </w:r>
      <w:r>
        <w:rPr>
          <w:rFonts w:hint="eastAsia"/>
        </w:rPr>
        <w:t>功能（高動態範圍），僅用一次掃描就可以檢測光反射比大相徑庭的組件（如輪胎）及反光的金屬組件。</w:t>
      </w:r>
      <w:r>
        <w:rPr>
          <w:rFonts w:hint="eastAsia"/>
        </w:rPr>
        <w:t xml:space="preserve"> </w:t>
      </w:r>
    </w:p>
    <w:p w14:paraId="25189162" w14:textId="25C59E26" w:rsidR="00807F4A" w:rsidRPr="005D1867" w:rsidRDefault="00807F4A" w:rsidP="00807F4A">
      <w:pPr>
        <w:spacing w:after="240"/>
        <w:rPr>
          <w:rFonts w:eastAsia="Times New Roman"/>
          <w:b/>
          <w:bCs/>
          <w:kern w:val="32"/>
        </w:rPr>
      </w:pPr>
      <w:r>
        <w:rPr>
          <w:rFonts w:hint="eastAsia"/>
          <w:b/>
        </w:rPr>
        <w:t>對每種材料都</w:t>
      </w:r>
      <w:r w:rsidR="00852CA5">
        <w:rPr>
          <w:rFonts w:hint="eastAsia"/>
          <w:b/>
        </w:rPr>
        <w:t>能表現</w:t>
      </w:r>
      <w:r>
        <w:rPr>
          <w:rFonts w:hint="eastAsia"/>
          <w:b/>
        </w:rPr>
        <w:t>出色性能</w:t>
      </w:r>
    </w:p>
    <w:p w14:paraId="782B1400" w14:textId="401F6F76" w:rsidR="00807F4A" w:rsidRPr="00807F4A" w:rsidRDefault="00895C9E" w:rsidP="00807F4A">
      <w:pPr>
        <w:spacing w:after="240"/>
        <w:rPr>
          <w:rFonts w:eastAsia="Times New Roman"/>
          <w:kern w:val="32"/>
        </w:rPr>
      </w:pPr>
      <w:r>
        <w:rPr>
          <w:rFonts w:hint="eastAsia"/>
        </w:rPr>
        <w:t>淺色、深色、反射性或對比強的表面對</w:t>
      </w:r>
      <w:r>
        <w:rPr>
          <w:rFonts w:hint="eastAsia"/>
        </w:rPr>
        <w:t>Ruler3000</w:t>
      </w:r>
      <w:r>
        <w:rPr>
          <w:rFonts w:hint="eastAsia"/>
        </w:rPr>
        <w:t>都不是問題。安裝在輸送皮帶上方或機械人上，</w:t>
      </w:r>
      <w:r>
        <w:rPr>
          <w:rFonts w:hint="eastAsia"/>
        </w:rPr>
        <w:t>Ruler3000</w:t>
      </w:r>
      <w:r>
        <w:rPr>
          <w:rFonts w:hint="eastAsia"/>
        </w:rPr>
        <w:t>產品系列具有出色的檢測與量測性能，並保證有寬闊的視野，因此</w:t>
      </w:r>
      <w:proofErr w:type="gramStart"/>
      <w:r>
        <w:rPr>
          <w:rFonts w:hint="eastAsia"/>
        </w:rPr>
        <w:t>是高端檢測</w:t>
      </w:r>
      <w:proofErr w:type="gramEnd"/>
      <w:r>
        <w:rPr>
          <w:rFonts w:hint="eastAsia"/>
        </w:rPr>
        <w:t>流程及精確的定位任務的理想解決方案。這將使電子業、汽車、消費性產品、食品飲料行業及製藥等諸多行業的各種應用受益。</w:t>
      </w:r>
      <w:r>
        <w:rPr>
          <w:rFonts w:hint="eastAsia"/>
        </w:rPr>
        <w:t xml:space="preserve"> </w:t>
      </w:r>
    </w:p>
    <w:p w14:paraId="71CE8057" w14:textId="5D56BCC2" w:rsidR="00807F4A" w:rsidRPr="005D1867" w:rsidRDefault="00807F4A" w:rsidP="00807F4A">
      <w:pPr>
        <w:spacing w:after="240"/>
        <w:rPr>
          <w:rFonts w:eastAsia="Times New Roman"/>
          <w:b/>
          <w:bCs/>
          <w:kern w:val="32"/>
        </w:rPr>
      </w:pPr>
      <w:r>
        <w:rPr>
          <w:rFonts w:hint="eastAsia"/>
          <w:b/>
        </w:rPr>
        <w:t>簡單且多樣的整合方式</w:t>
      </w:r>
    </w:p>
    <w:p w14:paraId="1E80140F" w14:textId="5AD16EC8" w:rsidR="00807F4A" w:rsidRPr="00807F4A" w:rsidRDefault="00807F4A" w:rsidP="00807F4A">
      <w:pPr>
        <w:spacing w:after="240"/>
        <w:rPr>
          <w:rFonts w:eastAsia="Times New Roman"/>
          <w:kern w:val="32"/>
        </w:rPr>
      </w:pPr>
      <w:r>
        <w:rPr>
          <w:rFonts w:hint="eastAsia"/>
        </w:rPr>
        <w:t>易於使用的</w:t>
      </w:r>
      <w:r>
        <w:rPr>
          <w:rFonts w:hint="eastAsia"/>
        </w:rPr>
        <w:t>Stream Setup</w:t>
      </w:r>
      <w:r>
        <w:rPr>
          <w:rFonts w:hint="eastAsia"/>
        </w:rPr>
        <w:t>介面使得</w:t>
      </w:r>
      <w:r>
        <w:rPr>
          <w:rFonts w:hint="eastAsia"/>
        </w:rPr>
        <w:t>Ruler3000</w:t>
      </w:r>
      <w:r>
        <w:rPr>
          <w:rFonts w:hint="eastAsia"/>
        </w:rPr>
        <w:t>的整合更加方便。全新開發的</w:t>
      </w:r>
      <w:r>
        <w:rPr>
          <w:rFonts w:hint="eastAsia"/>
        </w:rPr>
        <w:t xml:space="preserve">SICK </w:t>
      </w:r>
      <w:proofErr w:type="spellStart"/>
      <w:r>
        <w:rPr>
          <w:rFonts w:hint="eastAsia"/>
        </w:rPr>
        <w:t>GenIStream</w:t>
      </w:r>
      <w:proofErr w:type="spellEnd"/>
      <w:r>
        <w:rPr>
          <w:rFonts w:hint="eastAsia"/>
        </w:rPr>
        <w:t xml:space="preserve"> API</w:t>
      </w:r>
      <w:r>
        <w:rPr>
          <w:rFonts w:hint="eastAsia"/>
        </w:rPr>
        <w:t>方便了</w:t>
      </w:r>
      <w:r>
        <w:rPr>
          <w:rFonts w:hint="eastAsia"/>
        </w:rPr>
        <w:t>C#</w:t>
      </w:r>
      <w:r>
        <w:rPr>
          <w:rFonts w:hint="eastAsia"/>
        </w:rPr>
        <w:t>與</w:t>
      </w:r>
      <w:r>
        <w:rPr>
          <w:rFonts w:hint="eastAsia"/>
        </w:rPr>
        <w:t>C++</w:t>
      </w:r>
      <w:r>
        <w:rPr>
          <w:rFonts w:hint="eastAsia"/>
        </w:rPr>
        <w:t>程式設計員進行整合。由於與</w:t>
      </w:r>
      <w:proofErr w:type="spellStart"/>
      <w:r>
        <w:rPr>
          <w:rFonts w:hint="eastAsia"/>
        </w:rPr>
        <w:t>GigEvision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GenICam</w:t>
      </w:r>
      <w:proofErr w:type="spellEnd"/>
      <w:r>
        <w:rPr>
          <w:rFonts w:hint="eastAsia"/>
        </w:rPr>
        <w:t>等工業標準完全相容，因此可以</w:t>
      </w:r>
      <w:proofErr w:type="gramStart"/>
      <w:r>
        <w:rPr>
          <w:rFonts w:hint="eastAsia"/>
        </w:rPr>
        <w:t>隨插即</w:t>
      </w:r>
      <w:r>
        <w:rPr>
          <w:rFonts w:hint="eastAsia"/>
        </w:rPr>
        <w:lastRenderedPageBreak/>
        <w:t>用地</w:t>
      </w:r>
      <w:proofErr w:type="gramEnd"/>
      <w:r>
        <w:rPr>
          <w:rFonts w:hint="eastAsia"/>
        </w:rPr>
        <w:t>存取第三方軟體，如</w:t>
      </w:r>
      <w:r>
        <w:rPr>
          <w:rFonts w:hint="eastAsia"/>
        </w:rPr>
        <w:t>HALCON</w:t>
      </w:r>
      <w:r>
        <w:rPr>
          <w:rFonts w:hint="eastAsia"/>
        </w:rPr>
        <w:t>、</w:t>
      </w:r>
      <w:r>
        <w:rPr>
          <w:rFonts w:hint="eastAsia"/>
        </w:rPr>
        <w:t>LabVIEW</w:t>
      </w:r>
      <w:r>
        <w:rPr>
          <w:rFonts w:hint="eastAsia"/>
        </w:rPr>
        <w:t>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開發人員還可以使用</w:t>
      </w:r>
      <w:r>
        <w:rPr>
          <w:rFonts w:hint="eastAsia"/>
        </w:rPr>
        <w:t>SICK</w:t>
      </w:r>
      <w:r>
        <w:rPr>
          <w:rFonts w:hint="eastAsia"/>
        </w:rPr>
        <w:t>的軟體開發平台</w:t>
      </w:r>
      <w:proofErr w:type="spellStart"/>
      <w:r>
        <w:rPr>
          <w:rFonts w:hint="eastAsia"/>
        </w:rPr>
        <w:t>AppSpace</w:t>
      </w:r>
      <w:proofErr w:type="spellEnd"/>
      <w:r>
        <w:rPr>
          <w:rFonts w:hint="eastAsia"/>
        </w:rPr>
        <w:t>提供的所有靈活性及各種各樣的圖像處理工具與應用範例。</w:t>
      </w:r>
    </w:p>
    <w:p w14:paraId="154E0EBB" w14:textId="20E2FDA9" w:rsidR="00807F4A" w:rsidRPr="00807F4A" w:rsidRDefault="009B3DE6" w:rsidP="00BC281C">
      <w:pPr>
        <w:spacing w:after="240"/>
        <w:rPr>
          <w:rFonts w:eastAsia="Times New Roman"/>
          <w:kern w:val="32"/>
        </w:rPr>
      </w:pPr>
      <w:r>
        <w:rPr>
          <w:rFonts w:hint="eastAsia"/>
        </w:rPr>
        <w:t>高精度</w:t>
      </w:r>
      <w:r>
        <w:rPr>
          <w:rFonts w:hint="eastAsia"/>
        </w:rPr>
        <w:t>SICK Ruler3020</w:t>
      </w:r>
      <w:r>
        <w:rPr>
          <w:rFonts w:hint="eastAsia"/>
        </w:rPr>
        <w:t>是</w:t>
      </w:r>
      <w:r>
        <w:rPr>
          <w:rFonts w:hint="eastAsia"/>
        </w:rPr>
        <w:t>Ruler3000</w:t>
      </w:r>
      <w:r>
        <w:rPr>
          <w:rFonts w:hint="eastAsia"/>
        </w:rPr>
        <w:t>產品系列的第一款相機。它以高達</w:t>
      </w:r>
      <w:r>
        <w:rPr>
          <w:rFonts w:hint="eastAsia"/>
        </w:rPr>
        <w:t>7 kHz</w:t>
      </w:r>
      <w:r>
        <w:rPr>
          <w:rFonts w:hint="eastAsia"/>
        </w:rPr>
        <w:t>的頻率提供</w:t>
      </w:r>
      <w:proofErr w:type="gramStart"/>
      <w:r>
        <w:rPr>
          <w:rFonts w:hint="eastAsia"/>
        </w:rPr>
        <w:t>全片幅</w:t>
      </w:r>
      <w:proofErr w:type="gramEnd"/>
      <w:r>
        <w:rPr>
          <w:rFonts w:hint="eastAsia"/>
        </w:rPr>
        <w:t>3D</w:t>
      </w:r>
      <w:r>
        <w:rPr>
          <w:rFonts w:hint="eastAsia"/>
        </w:rPr>
        <w:t>輪廓，或以高達</w:t>
      </w:r>
      <w:r>
        <w:rPr>
          <w:rFonts w:hint="eastAsia"/>
        </w:rPr>
        <w:t>46 kHz</w:t>
      </w:r>
      <w:r>
        <w:rPr>
          <w:rFonts w:hint="eastAsia"/>
        </w:rPr>
        <w:t>的頻率提供較小的量測窗口。量測值以毫米值輸出，</w:t>
      </w:r>
      <w:r>
        <w:rPr>
          <w:rFonts w:hint="eastAsia"/>
        </w:rPr>
        <w:t>Z</w:t>
      </w:r>
      <w:r>
        <w:rPr>
          <w:rFonts w:hint="eastAsia"/>
        </w:rPr>
        <w:t>軸解析度為</w:t>
      </w:r>
      <w:r>
        <w:rPr>
          <w:rFonts w:hint="eastAsia"/>
        </w:rPr>
        <w:t>8 µm</w:t>
      </w:r>
      <w:r>
        <w:rPr>
          <w:rFonts w:hint="eastAsia"/>
        </w:rPr>
        <w:t>至</w:t>
      </w:r>
      <w:r>
        <w:rPr>
          <w:rFonts w:hint="eastAsia"/>
        </w:rPr>
        <w:t>15 µm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rPr>
          <w:rFonts w:hint="eastAsia"/>
        </w:rPr>
        <w:t>軸解析度為</w:t>
      </w:r>
      <w:r>
        <w:rPr>
          <w:rFonts w:hint="eastAsia"/>
        </w:rPr>
        <w:t>63 µm</w:t>
      </w:r>
      <w:r>
        <w:rPr>
          <w:rFonts w:hint="eastAsia"/>
        </w:rPr>
        <w:t>至</w:t>
      </w:r>
      <w:r>
        <w:rPr>
          <w:rFonts w:hint="eastAsia"/>
        </w:rPr>
        <w:t>88 µm</w:t>
      </w:r>
      <w:r>
        <w:rPr>
          <w:rFonts w:hint="eastAsia"/>
        </w:rPr>
        <w:t>。由此確保極高的解析度，從而能夠檢查顔色極深或反射性極强的表面，並輸出準確導引機械人所需的精確資料。</w:t>
      </w:r>
      <w:r w:rsidR="005F39FE">
        <w:rPr>
          <w:rFonts w:hint="eastAsia"/>
        </w:rPr>
        <w:t>Z</w:t>
      </w:r>
      <w:r w:rsidR="005F39FE">
        <w:rPr>
          <w:rFonts w:hint="eastAsia"/>
        </w:rPr>
        <w:t>軸重複精度達到</w:t>
      </w:r>
      <w:r>
        <w:rPr>
          <w:rFonts w:hint="eastAsia"/>
        </w:rPr>
        <w:t>8 µm</w:t>
      </w:r>
      <w:r>
        <w:rPr>
          <w:rFonts w:hint="eastAsia"/>
        </w:rPr>
        <w:t>。</w:t>
      </w:r>
    </w:p>
    <w:p w14:paraId="76DE0F89" w14:textId="393F00DA" w:rsidR="00605518" w:rsidRPr="00807F4A" w:rsidRDefault="00807F4A" w:rsidP="00807F4A">
      <w:pPr>
        <w:spacing w:after="240"/>
        <w:rPr>
          <w:rFonts w:cs="Arial"/>
          <w:sz w:val="14"/>
          <w:szCs w:val="14"/>
        </w:rPr>
      </w:pPr>
      <w:r>
        <w:rPr>
          <w:rFonts w:hint="eastAsia"/>
        </w:rPr>
        <w:t>SICK Ruler3020</w:t>
      </w:r>
      <w:r>
        <w:rPr>
          <w:rFonts w:hint="eastAsia"/>
        </w:rPr>
        <w:t>具有提供保證的視野方案，確保</w:t>
      </w:r>
      <w:proofErr w:type="gramStart"/>
      <w:r>
        <w:rPr>
          <w:rFonts w:hint="eastAsia"/>
        </w:rPr>
        <w:t>輕鬆調試</w:t>
      </w:r>
      <w:proofErr w:type="gramEnd"/>
      <w:r>
        <w:rPr>
          <w:rFonts w:hint="eastAsia"/>
        </w:rPr>
        <w:t>。</w:t>
      </w:r>
      <w:r>
        <w:rPr>
          <w:rFonts w:hint="eastAsia"/>
        </w:rPr>
        <w:t>SICK</w:t>
      </w:r>
      <w:r>
        <w:rPr>
          <w:rFonts w:hint="eastAsia"/>
        </w:rPr>
        <w:t>計劃在</w:t>
      </w:r>
      <w:r>
        <w:rPr>
          <w:rFonts w:hint="eastAsia"/>
        </w:rPr>
        <w:t>2021</w:t>
      </w:r>
      <w:r>
        <w:rPr>
          <w:rFonts w:hint="eastAsia"/>
        </w:rPr>
        <w:t>年內向市場推出其他具有不同視野的產品系列。</w:t>
      </w:r>
      <w:r>
        <w:rPr>
          <w:rFonts w:hint="eastAsia"/>
        </w:rPr>
        <w:t>SICK Ruler3020</w:t>
      </w:r>
      <w:r>
        <w:rPr>
          <w:rFonts w:hint="eastAsia"/>
        </w:rPr>
        <w:t>結構緊凑，</w:t>
      </w:r>
      <w:r>
        <w:rPr>
          <w:rFonts w:hint="eastAsia"/>
        </w:rPr>
        <w:t>IP</w:t>
      </w:r>
      <w:r>
        <w:rPr>
          <w:rFonts w:hint="eastAsia"/>
        </w:rPr>
        <w:t>等級為</w:t>
      </w:r>
      <w:r>
        <w:rPr>
          <w:rFonts w:hint="eastAsia"/>
        </w:rPr>
        <w:t>IP65</w:t>
      </w:r>
      <w:r>
        <w:rPr>
          <w:rFonts w:hint="eastAsia"/>
        </w:rPr>
        <w:t>與</w:t>
      </w:r>
      <w:r>
        <w:rPr>
          <w:rFonts w:hint="eastAsia"/>
        </w:rPr>
        <w:t>IP67</w:t>
      </w:r>
      <w:r>
        <w:rPr>
          <w:rFonts w:hint="eastAsia"/>
        </w:rPr>
        <w:t>，即使在惡劣的工業環境下也能可靠使用，并且無需在機器中為其設計昂貴的防護裝置。</w:t>
      </w:r>
      <w:r>
        <w:rPr>
          <w:rFonts w:hint="eastAsia"/>
          <w:sz w:val="14"/>
        </w:rPr>
        <w:t xml:space="preserve"> </w:t>
      </w:r>
    </w:p>
    <w:p w14:paraId="715F22CC" w14:textId="77777777" w:rsidR="00EB6836" w:rsidRDefault="00605518" w:rsidP="00BE3E67">
      <w:pPr>
        <w:spacing w:after="240"/>
        <w:rPr>
          <w:rFonts w:cs="Arial"/>
          <w:szCs w:val="20"/>
        </w:rPr>
      </w:pPr>
      <w:r>
        <w:rPr>
          <w:rFonts w:hint="eastAsia"/>
        </w:rPr>
        <w:t>圖片：</w:t>
      </w:r>
      <w:r>
        <w:rPr>
          <w:rFonts w:hint="eastAsia"/>
        </w:rPr>
        <w:t xml:space="preserve"> </w:t>
      </w:r>
    </w:p>
    <w:p w14:paraId="400702D7" w14:textId="0D848056" w:rsidR="00605518" w:rsidRDefault="0097261D" w:rsidP="00BE3E67">
      <w:pPr>
        <w:spacing w:after="240"/>
        <w:rPr>
          <w:rFonts w:cs="Arial"/>
          <w:szCs w:val="20"/>
        </w:rPr>
      </w:pPr>
      <w:r>
        <w:rPr>
          <w:rFonts w:hint="eastAsia"/>
        </w:rPr>
        <w:t>SICK_Ruler3000.jpg</w:t>
      </w:r>
      <w:r>
        <w:rPr>
          <w:rFonts w:hint="eastAsia"/>
        </w:rPr>
        <w:br/>
        <w:t>Ruler3000 3D</w:t>
      </w:r>
      <w:r>
        <w:rPr>
          <w:rFonts w:hint="eastAsia"/>
        </w:rPr>
        <w:t>相機配備</w:t>
      </w:r>
      <w:r>
        <w:rPr>
          <w:rFonts w:hint="eastAsia"/>
        </w:rPr>
        <w:t>2</w:t>
      </w:r>
      <w:r>
        <w:rPr>
          <w:rFonts w:hint="eastAsia"/>
        </w:rPr>
        <w:t>級雷射器、預選鏡頭及規定視野的固定幾何形狀。</w:t>
      </w:r>
      <w:r>
        <w:rPr>
          <w:rFonts w:hint="eastAsia"/>
        </w:rPr>
        <w:t xml:space="preserve"> </w:t>
      </w:r>
    </w:p>
    <w:p w14:paraId="6804C68C" w14:textId="2F3C13F2" w:rsidR="00FC322C" w:rsidRPr="009472B6" w:rsidRDefault="004046F5" w:rsidP="00BE3E67">
      <w:pPr>
        <w:spacing w:after="240"/>
        <w:rPr>
          <w:rFonts w:cs="Arial"/>
          <w:szCs w:val="20"/>
        </w:rPr>
      </w:pPr>
      <w:r>
        <w:rPr>
          <w:rFonts w:hint="eastAsia"/>
        </w:rPr>
        <w:t>Ruler3020_checks_quality_of_electronics.jpg / Ruler3020_facilitates_robot_inspection</w:t>
      </w:r>
      <w:r>
        <w:rPr>
          <w:rFonts w:hint="eastAsia"/>
        </w:rPr>
        <w:br/>
      </w:r>
      <w:r>
        <w:rPr>
          <w:rFonts w:hint="eastAsia"/>
        </w:rPr>
        <w:t>淺色、深色、反射性或對比強的表面對</w:t>
      </w:r>
      <w:r>
        <w:rPr>
          <w:rFonts w:hint="eastAsia"/>
        </w:rPr>
        <w:t>Ruler3000</w:t>
      </w:r>
      <w:r>
        <w:rPr>
          <w:rFonts w:hint="eastAsia"/>
        </w:rPr>
        <w:t>都不是問題</w:t>
      </w:r>
    </w:p>
    <w:p w14:paraId="1A41DDE6" w14:textId="77777777" w:rsidR="00FC322C" w:rsidRPr="004046F5" w:rsidRDefault="00FC322C" w:rsidP="00FC322C">
      <w:pPr>
        <w:spacing w:after="120"/>
        <w:rPr>
          <w:rFonts w:cs="Arial"/>
          <w:szCs w:val="20"/>
        </w:rPr>
      </w:pPr>
      <w:r>
        <w:rPr>
          <w:rFonts w:hint="eastAsia"/>
        </w:rPr>
        <w:t>聯絡夥伴</w:t>
      </w:r>
    </w:p>
    <w:p w14:paraId="6BEA8FC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hint="eastAsia"/>
        </w:rPr>
        <w:t xml:space="preserve">Melanie Jendro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公關經理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melanie.jendro@sick.de</w:t>
      </w:r>
    </w:p>
    <w:p w14:paraId="2099B8BB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hint="eastAsia"/>
        </w:rPr>
        <w:t xml:space="preserve">+49 7681 202-4183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+49 151 741 035 31</w:t>
      </w:r>
    </w:p>
    <w:p w14:paraId="44509AB3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8E387C1" w14:textId="2ED6074D" w:rsidR="00D36503" w:rsidRPr="00D36503" w:rsidRDefault="0097261D" w:rsidP="009472B6">
      <w:pPr>
        <w:pStyle w:val="af4"/>
        <w:spacing w:line="247" w:lineRule="auto"/>
        <w:ind w:right="111"/>
        <w:jc w:val="both"/>
      </w:pPr>
      <w:r>
        <w:rPr>
          <w:rFonts w:hint="eastAsia"/>
          <w:color w:val="007EC3"/>
        </w:rPr>
        <w:t>SICK 是世界領先的工業用感測器應用程序解決方案製造商之</w:t>
      </w:r>
      <w:proofErr w:type="gramStart"/>
      <w:r>
        <w:rPr>
          <w:rFonts w:hint="eastAsia"/>
          <w:color w:val="007EC3"/>
        </w:rPr>
        <w:t>一</w:t>
      </w:r>
      <w:proofErr w:type="gramEnd"/>
      <w:r>
        <w:rPr>
          <w:rFonts w:hint="eastAsia"/>
          <w:color w:val="007EC3"/>
        </w:rPr>
        <w:t>。這家 1946 年由尊敬的 Erwin Sick 工程博士成立的企業總部位於</w:t>
      </w:r>
      <w:proofErr w:type="gramStart"/>
      <w:r>
        <w:rPr>
          <w:rFonts w:hint="eastAsia"/>
          <w:color w:val="007EC3"/>
        </w:rPr>
        <w:t>弗萊</w:t>
      </w:r>
      <w:proofErr w:type="gramEnd"/>
      <w:r>
        <w:rPr>
          <w:rFonts w:hint="eastAsia"/>
          <w:color w:val="007EC3"/>
        </w:rPr>
        <w:t>堡附近的 Waldkirch im Breisgau，是技術和市場領導者之一，目前在全球擁有 50 多家分公司和附屬企業以及眾多代表處。在 2020 年度財政年度中，SICK 全球員工總數超過 10,000 人，集團銷售業績約為 17 億歐元。關於SICK的其他資訊請參閲網站</w:t>
      </w:r>
      <w:hyperlink r:id="rId8" w:history="1">
        <w:r>
          <w:rPr>
            <w:rStyle w:val="af1"/>
            <w:rFonts w:hint="eastAsia"/>
            <w:color w:val="007EC3"/>
          </w:rPr>
          <w:t>www.sick.com</w:t>
        </w:r>
      </w:hyperlink>
      <w:r>
        <w:rPr>
          <w:rFonts w:hint="eastAsia"/>
        </w:rPr>
        <w:t xml:space="preserve"> 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67C0" w14:textId="77777777" w:rsidR="009F0842" w:rsidRDefault="009F0842" w:rsidP="00CB0E99">
      <w:pPr>
        <w:spacing w:line="240" w:lineRule="auto"/>
      </w:pPr>
      <w:r>
        <w:separator/>
      </w:r>
    </w:p>
  </w:endnote>
  <w:endnote w:type="continuationSeparator" w:id="0">
    <w:p w14:paraId="3E39E4E1" w14:textId="77777777" w:rsidR="009F0842" w:rsidRDefault="009F084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E6AA" w14:textId="77777777" w:rsidR="008B6429" w:rsidRPr="00E273D4" w:rsidRDefault="008B6429" w:rsidP="008B6429">
    <w:pPr>
      <w:pStyle w:val="a5"/>
      <w:jc w:val="right"/>
      <w:rPr>
        <w:sz w:val="14"/>
        <w:szCs w:val="14"/>
      </w:rPr>
    </w:pPr>
    <w:r>
      <w:rPr>
        <w:rFonts w:hint="eastAsia"/>
        <w:sz w:val="14"/>
      </w:rPr>
      <w:t>第</w:t>
    </w:r>
    <w:r w:rsidRPr="00E273D4">
      <w:rPr>
        <w:rFonts w:hint="eastAsia"/>
        <w:sz w:val="14"/>
        <w:szCs w:val="14"/>
      </w:rPr>
      <w:fldChar w:fldCharType="begin"/>
    </w:r>
    <w:r w:rsidRPr="00E273D4">
      <w:rPr>
        <w:rFonts w:hint="eastAsia"/>
        <w:sz w:val="14"/>
        <w:szCs w:val="14"/>
      </w:rPr>
      <w:instrText xml:space="preserve"> PAGE   \* MERGEFORMAT </w:instrText>
    </w:r>
    <w:r w:rsidRPr="00E273D4">
      <w:rPr>
        <w:rFonts w:hint="eastAsia"/>
        <w:sz w:val="14"/>
        <w:szCs w:val="14"/>
      </w:rPr>
      <w:fldChar w:fldCharType="separate"/>
    </w:r>
    <w:r w:rsidR="00613BF8">
      <w:rPr>
        <w:rFonts w:hint="eastAsia"/>
        <w:sz w:val="14"/>
        <w:szCs w:val="14"/>
      </w:rPr>
      <w:t>2</w:t>
    </w:r>
    <w:r w:rsidRPr="00E273D4">
      <w:rPr>
        <w:rFonts w:hint="eastAsia"/>
        <w:sz w:val="14"/>
        <w:szCs w:val="14"/>
      </w:rPr>
      <w:fldChar w:fldCharType="end"/>
    </w:r>
    <w:r>
      <w:rPr>
        <w:rFonts w:hint="eastAsia"/>
        <w:sz w:val="14"/>
      </w:rPr>
      <w:t>頁</w:t>
    </w:r>
    <w:r>
      <w:rPr>
        <w:rFonts w:hint="eastAsia"/>
        <w:sz w:val="14"/>
      </w:rPr>
      <w:t>/</w:t>
    </w:r>
    <w:r>
      <w:rPr>
        <w:rFonts w:hint="eastAsia"/>
        <w:sz w:val="14"/>
      </w:rPr>
      <w:t>共</w:t>
    </w:r>
    <w:r w:rsidRPr="00E273D4">
      <w:rPr>
        <w:rFonts w:hint="eastAsia"/>
        <w:sz w:val="14"/>
        <w:szCs w:val="14"/>
      </w:rPr>
      <w:fldChar w:fldCharType="begin"/>
    </w:r>
    <w:r w:rsidRPr="00E273D4">
      <w:rPr>
        <w:rFonts w:hint="eastAsia"/>
        <w:sz w:val="14"/>
        <w:szCs w:val="14"/>
      </w:rPr>
      <w:instrText xml:space="preserve"> NUMPAGES   \* MERGEFORMAT </w:instrText>
    </w:r>
    <w:r w:rsidRPr="00E273D4">
      <w:rPr>
        <w:rFonts w:hint="eastAsia"/>
        <w:sz w:val="14"/>
        <w:szCs w:val="14"/>
      </w:rPr>
      <w:fldChar w:fldCharType="separate"/>
    </w:r>
    <w:r w:rsidR="00613BF8">
      <w:rPr>
        <w:rFonts w:hint="eastAsia"/>
        <w:sz w:val="14"/>
        <w:szCs w:val="14"/>
      </w:rPr>
      <w:t>2</w:t>
    </w:r>
    <w:r w:rsidRPr="00E273D4">
      <w:rPr>
        <w:rFonts w:hint="eastAsia"/>
        <w:sz w:val="14"/>
        <w:szCs w:val="14"/>
      </w:rPr>
      <w:fldChar w:fldCharType="end"/>
    </w:r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805A" w14:textId="77777777" w:rsidR="004D70DF" w:rsidRPr="004D70DF" w:rsidRDefault="004D70DF" w:rsidP="004D70DF">
    <w:pPr>
      <w:pStyle w:val="a5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F313" w14:textId="77777777" w:rsidR="009F0842" w:rsidRDefault="009F0842" w:rsidP="00CB0E99">
      <w:pPr>
        <w:spacing w:line="240" w:lineRule="auto"/>
      </w:pPr>
      <w:r>
        <w:separator/>
      </w:r>
    </w:p>
  </w:footnote>
  <w:footnote w:type="continuationSeparator" w:id="0">
    <w:p w14:paraId="185B775A" w14:textId="77777777" w:rsidR="009F0842" w:rsidRDefault="009F084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15F8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5C963E26" wp14:editId="0ADB2F7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2ED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af"/>
        <w:rFonts w:eastAsiaTheme="minorEastAsia" w:hint="eastAsia"/>
      </w:rPr>
      <w:t>新聞稿</w:t>
    </w:r>
  </w:p>
  <w:p w14:paraId="7D54F5B1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rFonts w:hint="eastAsia"/>
        <w:noProof/>
        <w:color w:val="007FC3"/>
        <w:sz w:val="32"/>
      </w:rPr>
      <w:drawing>
        <wp:anchor distT="0" distB="0" distL="114300" distR="114300" simplePos="0" relativeHeight="251658240" behindDoc="1" locked="0" layoutInCell="1" allowOverlap="1" wp14:anchorId="15B8C525" wp14:editId="6C6FD8E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47437"/>
    <w:rsid w:val="0008423C"/>
    <w:rsid w:val="00084F3F"/>
    <w:rsid w:val="000D0A53"/>
    <w:rsid w:val="000E2D3C"/>
    <w:rsid w:val="000F5C66"/>
    <w:rsid w:val="001310B9"/>
    <w:rsid w:val="001353D4"/>
    <w:rsid w:val="00137D45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91D2C"/>
    <w:rsid w:val="00294F50"/>
    <w:rsid w:val="002B10E3"/>
    <w:rsid w:val="002C16DF"/>
    <w:rsid w:val="00311305"/>
    <w:rsid w:val="00365DDC"/>
    <w:rsid w:val="003764BE"/>
    <w:rsid w:val="00377DF0"/>
    <w:rsid w:val="00390C85"/>
    <w:rsid w:val="00392F4D"/>
    <w:rsid w:val="003B1FAB"/>
    <w:rsid w:val="003B46B7"/>
    <w:rsid w:val="003B67A4"/>
    <w:rsid w:val="003B7380"/>
    <w:rsid w:val="003F3955"/>
    <w:rsid w:val="004046F5"/>
    <w:rsid w:val="004D70DF"/>
    <w:rsid w:val="004D70E3"/>
    <w:rsid w:val="004E7B24"/>
    <w:rsid w:val="004F23C5"/>
    <w:rsid w:val="005027F6"/>
    <w:rsid w:val="00514A5D"/>
    <w:rsid w:val="0052698F"/>
    <w:rsid w:val="00542CC0"/>
    <w:rsid w:val="00547286"/>
    <w:rsid w:val="005554B4"/>
    <w:rsid w:val="005774AB"/>
    <w:rsid w:val="00581390"/>
    <w:rsid w:val="005853DA"/>
    <w:rsid w:val="005864EF"/>
    <w:rsid w:val="005D1867"/>
    <w:rsid w:val="005E790D"/>
    <w:rsid w:val="005F0DE6"/>
    <w:rsid w:val="005F39FE"/>
    <w:rsid w:val="005F4798"/>
    <w:rsid w:val="00605518"/>
    <w:rsid w:val="00613BF8"/>
    <w:rsid w:val="00620BA5"/>
    <w:rsid w:val="00635846"/>
    <w:rsid w:val="006374FF"/>
    <w:rsid w:val="00637F15"/>
    <w:rsid w:val="00656CC9"/>
    <w:rsid w:val="006658C4"/>
    <w:rsid w:val="00694B82"/>
    <w:rsid w:val="006A725F"/>
    <w:rsid w:val="006C5AFB"/>
    <w:rsid w:val="006D7DA2"/>
    <w:rsid w:val="006F09FE"/>
    <w:rsid w:val="006F1EEB"/>
    <w:rsid w:val="006F6DE2"/>
    <w:rsid w:val="00701DB1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07F4A"/>
    <w:rsid w:val="00852CA5"/>
    <w:rsid w:val="008940AA"/>
    <w:rsid w:val="00895C9E"/>
    <w:rsid w:val="008A077B"/>
    <w:rsid w:val="008B6429"/>
    <w:rsid w:val="008C21FC"/>
    <w:rsid w:val="00910D8D"/>
    <w:rsid w:val="00912AD8"/>
    <w:rsid w:val="009229D0"/>
    <w:rsid w:val="009472B6"/>
    <w:rsid w:val="009552B1"/>
    <w:rsid w:val="0097261D"/>
    <w:rsid w:val="00981E35"/>
    <w:rsid w:val="00985B70"/>
    <w:rsid w:val="00990460"/>
    <w:rsid w:val="00990718"/>
    <w:rsid w:val="0099551E"/>
    <w:rsid w:val="009B3DE6"/>
    <w:rsid w:val="009C1042"/>
    <w:rsid w:val="009C7C76"/>
    <w:rsid w:val="009F0842"/>
    <w:rsid w:val="00A25D24"/>
    <w:rsid w:val="00A33D14"/>
    <w:rsid w:val="00A4395C"/>
    <w:rsid w:val="00A4733D"/>
    <w:rsid w:val="00A7499C"/>
    <w:rsid w:val="00A74E2D"/>
    <w:rsid w:val="00A775E9"/>
    <w:rsid w:val="00A863F5"/>
    <w:rsid w:val="00A927E4"/>
    <w:rsid w:val="00A93955"/>
    <w:rsid w:val="00AB0A33"/>
    <w:rsid w:val="00AC1124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9731C"/>
    <w:rsid w:val="00BA26EB"/>
    <w:rsid w:val="00BC281C"/>
    <w:rsid w:val="00BC6C05"/>
    <w:rsid w:val="00BD1EED"/>
    <w:rsid w:val="00BD2BE3"/>
    <w:rsid w:val="00BE3E67"/>
    <w:rsid w:val="00BE67A9"/>
    <w:rsid w:val="00C02C79"/>
    <w:rsid w:val="00C04E45"/>
    <w:rsid w:val="00C22B42"/>
    <w:rsid w:val="00C27B9E"/>
    <w:rsid w:val="00C34833"/>
    <w:rsid w:val="00C3606D"/>
    <w:rsid w:val="00C5006A"/>
    <w:rsid w:val="00C7643D"/>
    <w:rsid w:val="00C84DBD"/>
    <w:rsid w:val="00C91877"/>
    <w:rsid w:val="00C92212"/>
    <w:rsid w:val="00CB0709"/>
    <w:rsid w:val="00CB0E99"/>
    <w:rsid w:val="00CB6416"/>
    <w:rsid w:val="00CC083F"/>
    <w:rsid w:val="00CD6477"/>
    <w:rsid w:val="00CF1532"/>
    <w:rsid w:val="00D22879"/>
    <w:rsid w:val="00D36503"/>
    <w:rsid w:val="00D42FF3"/>
    <w:rsid w:val="00D73797"/>
    <w:rsid w:val="00D7448E"/>
    <w:rsid w:val="00D762CD"/>
    <w:rsid w:val="00D81D33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1144"/>
    <w:rsid w:val="00E273D4"/>
    <w:rsid w:val="00E33724"/>
    <w:rsid w:val="00E43D52"/>
    <w:rsid w:val="00E753B2"/>
    <w:rsid w:val="00E915E6"/>
    <w:rsid w:val="00E94EEE"/>
    <w:rsid w:val="00EA2067"/>
    <w:rsid w:val="00EB6836"/>
    <w:rsid w:val="00ED34D2"/>
    <w:rsid w:val="00EE67CC"/>
    <w:rsid w:val="00F031B9"/>
    <w:rsid w:val="00F05A05"/>
    <w:rsid w:val="00F17459"/>
    <w:rsid w:val="00F25574"/>
    <w:rsid w:val="00F52337"/>
    <w:rsid w:val="00F5454F"/>
    <w:rsid w:val="00F62600"/>
    <w:rsid w:val="00F66AFF"/>
    <w:rsid w:val="00F7375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."/>
  <w:listSeparator w:val=","/>
  <w14:docId w14:val="6E75EE6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</w:rPr>
  </w:style>
  <w:style w:type="paragraph" w:styleId="1">
    <w:name w:val="heading 1"/>
    <w:aliases w:val="Überschrift"/>
    <w:basedOn w:val="a"/>
    <w:next w:val="a"/>
    <w:link w:val="10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aliases w:val="Zwischenüberschrift"/>
    <w:basedOn w:val="a"/>
    <w:next w:val="a"/>
    <w:link w:val="20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a4">
    <w:name w:val="頁首 字元"/>
    <w:link w:val="a3"/>
    <w:uiPriority w:val="99"/>
    <w:rsid w:val="00CB0E99"/>
    <w:rPr>
      <w:sz w:val="22"/>
      <w:szCs w:val="22"/>
      <w:lang w:eastAsia="zh-TW"/>
    </w:rPr>
  </w:style>
  <w:style w:type="paragraph" w:styleId="a5">
    <w:name w:val="footer"/>
    <w:basedOn w:val="a"/>
    <w:link w:val="a6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a6">
    <w:name w:val="頁尾 字元"/>
    <w:link w:val="a5"/>
    <w:uiPriority w:val="99"/>
    <w:rsid w:val="00CB0E99"/>
    <w:rPr>
      <w:sz w:val="22"/>
      <w:szCs w:val="22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C27B9E"/>
    <w:rPr>
      <w:rFonts w:ascii="Tahoma" w:hAnsi="Tahoma" w:cs="Tahoma"/>
      <w:sz w:val="16"/>
      <w:szCs w:val="16"/>
      <w:lang w:eastAsia="zh-TW"/>
    </w:rPr>
  </w:style>
  <w:style w:type="character" w:styleId="a9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64EF"/>
    <w:rPr>
      <w:szCs w:val="20"/>
    </w:rPr>
  </w:style>
  <w:style w:type="character" w:customStyle="1" w:styleId="ab">
    <w:name w:val="註解文字 字元"/>
    <w:link w:val="aa"/>
    <w:uiPriority w:val="99"/>
    <w:semiHidden/>
    <w:rsid w:val="005864EF"/>
    <w:rPr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64EF"/>
    <w:rPr>
      <w:b/>
      <w:bCs/>
    </w:rPr>
  </w:style>
  <w:style w:type="character" w:customStyle="1" w:styleId="ad">
    <w:name w:val="註解主旨 字元"/>
    <w:link w:val="ac"/>
    <w:uiPriority w:val="99"/>
    <w:semiHidden/>
    <w:rsid w:val="005864EF"/>
    <w:rPr>
      <w:b/>
      <w:bCs/>
      <w:lang w:eastAsia="zh-TW"/>
    </w:rPr>
  </w:style>
  <w:style w:type="paragraph" w:styleId="ae">
    <w:name w:val="Title"/>
    <w:aliases w:val="Presseinformation"/>
    <w:basedOn w:val="a"/>
    <w:next w:val="a"/>
    <w:link w:val="af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af">
    <w:name w:val="標題 字元"/>
    <w:aliases w:val="Presseinformation 字元"/>
    <w:link w:val="a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zh-TW"/>
    </w:rPr>
  </w:style>
  <w:style w:type="character" w:customStyle="1" w:styleId="10">
    <w:name w:val="標題 1 字元"/>
    <w:aliases w:val="Überschrift 字元"/>
    <w:link w:val="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zh-TW"/>
    </w:rPr>
  </w:style>
  <w:style w:type="character" w:customStyle="1" w:styleId="20">
    <w:name w:val="標題 2 字元"/>
    <w:aliases w:val="Zwischenüberschrift 字元"/>
    <w:link w:val="2"/>
    <w:uiPriority w:val="9"/>
    <w:rsid w:val="00D73797"/>
    <w:rPr>
      <w:rFonts w:ascii="Arial" w:eastAsia="Times New Roman" w:hAnsi="Arial"/>
      <w:b/>
      <w:bCs/>
      <w:iCs/>
      <w:szCs w:val="28"/>
      <w:lang w:eastAsia="zh-TW"/>
    </w:rPr>
  </w:style>
  <w:style w:type="paragraph" w:styleId="af0">
    <w:name w:val="No Spacing"/>
    <w:uiPriority w:val="1"/>
    <w:rsid w:val="00E273D4"/>
    <w:rPr>
      <w:rFonts w:ascii="Arial" w:hAnsi="Arial"/>
      <w:szCs w:val="22"/>
    </w:rPr>
  </w:style>
  <w:style w:type="character" w:customStyle="1" w:styleId="30">
    <w:name w:val="標題 3 字元"/>
    <w:link w:val="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character" w:customStyle="1" w:styleId="40">
    <w:name w:val="標題 4 字元"/>
    <w:link w:val="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styleId="af1">
    <w:name w:val="Hyperlink"/>
    <w:uiPriority w:val="99"/>
    <w:unhideWhenUsed/>
    <w:rsid w:val="000E2D3C"/>
    <w:rPr>
      <w:color w:val="0000FF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af3">
    <w:name w:val="副標題 字元"/>
    <w:link w:val="af2"/>
    <w:uiPriority w:val="11"/>
    <w:rsid w:val="00D73797"/>
    <w:rPr>
      <w:rFonts w:ascii="Arial" w:eastAsia="Times New Roman" w:hAnsi="Arial"/>
      <w:sz w:val="28"/>
      <w:szCs w:val="24"/>
      <w:lang w:eastAsia="zh-TW"/>
    </w:rPr>
  </w:style>
  <w:style w:type="paragraph" w:customStyle="1" w:styleId="Boilerplate">
    <w:name w:val="Boilerplate"/>
    <w:basedOn w:val="a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0"/>
    <w:link w:val="Boilerplate"/>
    <w:rsid w:val="00D36503"/>
    <w:rPr>
      <w:rFonts w:ascii="Arial" w:hAnsi="Arial" w:cs="Arial"/>
      <w:color w:val="007FC3"/>
      <w:lang w:eastAsia="zh-TW"/>
    </w:rPr>
  </w:style>
  <w:style w:type="character" w:customStyle="1" w:styleId="LeadZchn">
    <w:name w:val="Lead Zchn"/>
    <w:basedOn w:val="20"/>
    <w:link w:val="Lead"/>
    <w:rsid w:val="00D36503"/>
    <w:rPr>
      <w:rFonts w:ascii="Arial" w:eastAsia="Times New Roman" w:hAnsi="Arial"/>
      <w:b/>
      <w:bCs/>
      <w:iCs/>
      <w:szCs w:val="28"/>
      <w:lang w:eastAsia="zh-TW"/>
    </w:rPr>
  </w:style>
  <w:style w:type="paragraph" w:styleId="af4">
    <w:name w:val="Body Text"/>
    <w:basedOn w:val="a"/>
    <w:link w:val="af5"/>
    <w:uiPriority w:val="1"/>
    <w:unhideWhenUsed/>
    <w:qFormat/>
    <w:rsid w:val="0097261D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af5">
    <w:name w:val="本文 字元"/>
    <w:basedOn w:val="a0"/>
    <w:link w:val="af4"/>
    <w:uiPriority w:val="1"/>
    <w:rsid w:val="0097261D"/>
    <w:rPr>
      <w:rFonts w:ascii="Arial" w:eastAsia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DBCC-B957-45BC-9A4B-03ED2E7A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Roy Chu</cp:lastModifiedBy>
  <cp:revision>6</cp:revision>
  <cp:lastPrinted>2014-07-28T14:05:00Z</cp:lastPrinted>
  <dcterms:created xsi:type="dcterms:W3CDTF">2021-05-27T08:06:00Z</dcterms:created>
  <dcterms:modified xsi:type="dcterms:W3CDTF">2021-08-02T01:50:00Z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-1417646495</vt:i4>
  </property>
  <property fmtid="{D5CDD505-2E9C-101B-9397-08002B2CF9AE}" pid="3" name="_NewReviewCycle">
    <vt:lpwstr/>
  </property>
  <property fmtid="{D5CDD505-2E9C-101B-9397-08002B2CF9AE}" pid="4" name="_EmailSubject">
    <vt:lpwstr>Übersetzung TW</vt:lpwstr>
  </property>
  <property fmtid="{D5CDD505-2E9C-101B-9397-08002B2CF9AE}" pid="5" name="_AuthorEmail">
    <vt:lpwstr>diana.jockmann@sick.de</vt:lpwstr>
  </property>
  <property fmtid="{D5CDD505-2E9C-101B-9397-08002B2CF9AE}" pid="6" name="_AuthorEmailDisplayName">
    <vt:lpwstr>Diana Jockmann</vt:lpwstr>
  </property>
  <property fmtid="{D5CDD505-2E9C-101B-9397-08002B2CF9AE}" pid="7" name="_PreviousAdHocReviewCycleID">
    <vt:i4>1429043039</vt:i4>
  </property>
  <property fmtid="{D5CDD505-2E9C-101B-9397-08002B2CF9AE}" pid="8" name="_ReviewingToolsShownOnce">
    <vt:lpwstr/>
  </property>
</Properties>
</file>