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5DFB" w14:textId="68955D15" w:rsidR="00D84C88" w:rsidRDefault="00200BFF" w:rsidP="00D84C88">
      <w:pPr>
        <w:spacing w:after="24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Lector</w:t>
      </w:r>
      <w:r w:rsidR="00D874B1">
        <w:rPr>
          <w:rFonts w:eastAsia="Times New Roman"/>
          <w:b/>
          <w:bCs/>
          <w:kern w:val="32"/>
          <w:sz w:val="28"/>
          <w:szCs w:val="32"/>
        </w:rPr>
        <w:t>85x</w:t>
      </w:r>
      <w:r>
        <w:rPr>
          <w:rFonts w:eastAsia="Times New Roman"/>
          <w:b/>
          <w:bCs/>
          <w:kern w:val="32"/>
          <w:sz w:val="28"/>
          <w:szCs w:val="32"/>
        </w:rPr>
        <w:t xml:space="preserve">: </w:t>
      </w:r>
      <w:r w:rsidR="00D874B1">
        <w:rPr>
          <w:rFonts w:eastAsia="Times New Roman"/>
          <w:b/>
          <w:bCs/>
          <w:kern w:val="32"/>
          <w:sz w:val="28"/>
          <w:szCs w:val="32"/>
        </w:rPr>
        <w:t>identifiziert</w:t>
      </w:r>
      <w:r>
        <w:rPr>
          <w:rFonts w:eastAsia="Times New Roman"/>
          <w:b/>
          <w:bCs/>
          <w:kern w:val="32"/>
          <w:sz w:val="28"/>
          <w:szCs w:val="32"/>
        </w:rPr>
        <w:t xml:space="preserve"> Codes wie kein Zweiter</w:t>
      </w:r>
    </w:p>
    <w:p w14:paraId="3CE8A2B5" w14:textId="58763DF6" w:rsidR="00200BFF" w:rsidRPr="00200BFF" w:rsidRDefault="00200BFF" w:rsidP="00D84C88">
      <w:pPr>
        <w:spacing w:after="240"/>
        <w:rPr>
          <w:rFonts w:eastAsia="Times New Roman"/>
          <w:kern w:val="32"/>
          <w:sz w:val="28"/>
          <w:szCs w:val="32"/>
        </w:rPr>
      </w:pPr>
      <w:r>
        <w:rPr>
          <w:rFonts w:eastAsia="Times New Roman"/>
          <w:kern w:val="32"/>
          <w:sz w:val="24"/>
          <w:szCs w:val="28"/>
        </w:rPr>
        <w:t xml:space="preserve">Höchste Leseleistung für </w:t>
      </w:r>
      <w:r w:rsidR="00B32459">
        <w:rPr>
          <w:rFonts w:eastAsia="Times New Roman"/>
          <w:kern w:val="32"/>
          <w:sz w:val="24"/>
          <w:szCs w:val="28"/>
        </w:rPr>
        <w:t>ultimative</w:t>
      </w:r>
      <w:r w:rsidRPr="00200BFF">
        <w:rPr>
          <w:rFonts w:eastAsia="Times New Roman"/>
          <w:kern w:val="32"/>
          <w:sz w:val="24"/>
          <w:szCs w:val="28"/>
        </w:rPr>
        <w:t xml:space="preserve"> Sortierraten</w:t>
      </w:r>
      <w:r w:rsidR="00D874B1">
        <w:rPr>
          <w:rFonts w:eastAsia="Times New Roman"/>
          <w:kern w:val="32"/>
          <w:sz w:val="24"/>
          <w:szCs w:val="28"/>
        </w:rPr>
        <w:t xml:space="preserve">, </w:t>
      </w:r>
      <w:r w:rsidRPr="00200BFF">
        <w:rPr>
          <w:rFonts w:eastAsia="Times New Roman"/>
          <w:kern w:val="32"/>
          <w:sz w:val="24"/>
          <w:szCs w:val="28"/>
        </w:rPr>
        <w:t xml:space="preserve">weniger </w:t>
      </w:r>
      <w:r>
        <w:rPr>
          <w:rFonts w:eastAsia="Times New Roman"/>
          <w:kern w:val="32"/>
          <w:sz w:val="24"/>
          <w:szCs w:val="28"/>
        </w:rPr>
        <w:t xml:space="preserve">manuelle </w:t>
      </w:r>
      <w:r w:rsidRPr="00200BFF">
        <w:rPr>
          <w:rFonts w:eastAsia="Times New Roman"/>
          <w:kern w:val="32"/>
          <w:sz w:val="24"/>
          <w:szCs w:val="28"/>
        </w:rPr>
        <w:t>Nacherfassung</w:t>
      </w:r>
      <w:r w:rsidR="00D874B1" w:rsidRPr="00D874B1">
        <w:rPr>
          <w:rFonts w:eastAsia="Times New Roman"/>
          <w:kern w:val="32"/>
          <w:sz w:val="24"/>
          <w:szCs w:val="28"/>
        </w:rPr>
        <w:t xml:space="preserve"> </w:t>
      </w:r>
      <w:r w:rsidR="00D874B1">
        <w:rPr>
          <w:rFonts w:eastAsia="Times New Roman"/>
          <w:kern w:val="32"/>
          <w:sz w:val="24"/>
          <w:szCs w:val="28"/>
        </w:rPr>
        <w:t>und m</w:t>
      </w:r>
      <w:r w:rsidR="00D874B1" w:rsidRPr="00200BFF">
        <w:rPr>
          <w:rFonts w:eastAsia="Times New Roman"/>
          <w:kern w:val="32"/>
          <w:sz w:val="24"/>
          <w:szCs w:val="28"/>
        </w:rPr>
        <w:t>ehr Durchsatz</w:t>
      </w:r>
    </w:p>
    <w:p w14:paraId="441B4C3C" w14:textId="04F83823" w:rsidR="00D84C88" w:rsidRPr="00585E64" w:rsidRDefault="00D84C88" w:rsidP="00D84C88">
      <w:pPr>
        <w:spacing w:after="240"/>
        <w:rPr>
          <w:rFonts w:cs="Arial"/>
          <w:b/>
          <w:bCs/>
          <w:szCs w:val="20"/>
        </w:rPr>
      </w:pPr>
      <w:r w:rsidRPr="00585E64">
        <w:rPr>
          <w:rFonts w:eastAsia="Times New Roman"/>
          <w:b/>
          <w:bCs/>
          <w:kern w:val="32"/>
        </w:rPr>
        <w:t>Waldkirch, im Mai 202</w:t>
      </w:r>
      <w:r w:rsidR="00417439">
        <w:rPr>
          <w:rFonts w:eastAsia="Times New Roman"/>
          <w:b/>
          <w:bCs/>
          <w:kern w:val="32"/>
        </w:rPr>
        <w:t>2</w:t>
      </w:r>
      <w:r w:rsidRPr="00585E64">
        <w:rPr>
          <w:rFonts w:eastAsia="Times New Roman"/>
          <w:b/>
          <w:bCs/>
          <w:kern w:val="32"/>
        </w:rPr>
        <w:t xml:space="preserve"> – </w:t>
      </w:r>
      <w:r w:rsidR="006C2C30">
        <w:rPr>
          <w:rFonts w:eastAsia="Times New Roman"/>
          <w:b/>
          <w:bCs/>
          <w:kern w:val="32"/>
        </w:rPr>
        <w:t>Auf der LogiMat 2022 präsentiert SICK erstmals den neuen</w:t>
      </w:r>
      <w:r w:rsidR="00D874B1">
        <w:rPr>
          <w:rFonts w:eastAsia="Times New Roman"/>
          <w:b/>
          <w:bCs/>
          <w:kern w:val="32"/>
        </w:rPr>
        <w:t xml:space="preserve"> kamerabasierten</w:t>
      </w:r>
      <w:r w:rsidR="006C2C30">
        <w:rPr>
          <w:rFonts w:eastAsia="Times New Roman"/>
          <w:b/>
          <w:bCs/>
          <w:kern w:val="32"/>
        </w:rPr>
        <w:t xml:space="preserve"> Codeleser Lector85</w:t>
      </w:r>
      <w:r w:rsidR="00137290">
        <w:rPr>
          <w:rFonts w:eastAsia="Times New Roman"/>
          <w:b/>
          <w:bCs/>
          <w:kern w:val="32"/>
        </w:rPr>
        <w:t>x</w:t>
      </w:r>
      <w:r w:rsidR="006C2C30">
        <w:rPr>
          <w:rFonts w:eastAsia="Times New Roman"/>
          <w:b/>
          <w:bCs/>
          <w:kern w:val="32"/>
        </w:rPr>
        <w:t xml:space="preserve">. Komplett auf höchste Leseperformance und maximalen, Durchsatz in Logistikzentren ausgelegt, vereint </w:t>
      </w:r>
      <w:r w:rsidR="00D874B1">
        <w:rPr>
          <w:rFonts w:eastAsia="Times New Roman"/>
          <w:b/>
          <w:bCs/>
          <w:kern w:val="32"/>
        </w:rPr>
        <w:t>die Kamera</w:t>
      </w:r>
      <w:r w:rsidR="006C2C30">
        <w:rPr>
          <w:rFonts w:eastAsia="Times New Roman"/>
          <w:b/>
          <w:bCs/>
          <w:kern w:val="32"/>
        </w:rPr>
        <w:t xml:space="preserve"> neueste </w:t>
      </w:r>
      <w:r w:rsidR="006515C7">
        <w:rPr>
          <w:rFonts w:eastAsia="Times New Roman"/>
          <w:b/>
          <w:bCs/>
          <w:kern w:val="32"/>
        </w:rPr>
        <w:t>Imager- und</w:t>
      </w:r>
      <w:r w:rsidR="006C2C30">
        <w:rPr>
          <w:rFonts w:eastAsia="Times New Roman"/>
          <w:b/>
          <w:bCs/>
          <w:kern w:val="32"/>
        </w:rPr>
        <w:t xml:space="preserve"> </w:t>
      </w:r>
      <w:r w:rsidR="006515C7">
        <w:rPr>
          <w:rFonts w:eastAsia="Times New Roman"/>
          <w:b/>
          <w:bCs/>
          <w:kern w:val="32"/>
        </w:rPr>
        <w:t>Beleuchtungstechnologie</w:t>
      </w:r>
      <w:r w:rsidR="006C2C30">
        <w:rPr>
          <w:rFonts w:eastAsia="Times New Roman"/>
          <w:b/>
          <w:bCs/>
          <w:kern w:val="32"/>
        </w:rPr>
        <w:t xml:space="preserve"> </w:t>
      </w:r>
      <w:r w:rsidR="00CA5B7F">
        <w:rPr>
          <w:rFonts w:eastAsia="Times New Roman"/>
          <w:b/>
          <w:bCs/>
          <w:kern w:val="32"/>
        </w:rPr>
        <w:t>sowie Analyse-Tools in einem kompakten Gerät. Der Lector</w:t>
      </w:r>
      <w:r w:rsidR="00E20B37">
        <w:rPr>
          <w:rFonts w:eastAsia="Times New Roman"/>
          <w:b/>
          <w:bCs/>
          <w:kern w:val="32"/>
        </w:rPr>
        <w:t>85</w:t>
      </w:r>
      <w:r w:rsidR="00137290">
        <w:rPr>
          <w:rFonts w:eastAsia="Times New Roman"/>
          <w:b/>
          <w:bCs/>
          <w:kern w:val="32"/>
        </w:rPr>
        <w:t>x</w:t>
      </w:r>
      <w:r w:rsidR="00E20B37">
        <w:rPr>
          <w:rFonts w:eastAsia="Times New Roman"/>
          <w:b/>
          <w:bCs/>
          <w:kern w:val="32"/>
        </w:rPr>
        <w:t xml:space="preserve"> mit neuem 12,4 Megapixel-Bildchip</w:t>
      </w:r>
      <w:r w:rsidR="00CA5B7F">
        <w:rPr>
          <w:rFonts w:eastAsia="Times New Roman"/>
          <w:b/>
          <w:bCs/>
          <w:kern w:val="32"/>
        </w:rPr>
        <w:t xml:space="preserve"> </w:t>
      </w:r>
      <w:r w:rsidR="00B32459">
        <w:rPr>
          <w:rFonts w:eastAsia="Times New Roman"/>
          <w:b/>
          <w:bCs/>
          <w:kern w:val="32"/>
        </w:rPr>
        <w:t>ist</w:t>
      </w:r>
      <w:r w:rsidR="004903F2">
        <w:rPr>
          <w:rFonts w:eastAsia="Times New Roman"/>
          <w:b/>
          <w:bCs/>
          <w:kern w:val="32"/>
        </w:rPr>
        <w:t xml:space="preserve"> die kleinste Kamera ihrer Art </w:t>
      </w:r>
      <w:r w:rsidR="00B32459">
        <w:rPr>
          <w:rFonts w:eastAsia="Times New Roman"/>
          <w:b/>
          <w:bCs/>
          <w:kern w:val="32"/>
        </w:rPr>
        <w:t>und</w:t>
      </w:r>
      <w:r w:rsidR="004903F2">
        <w:rPr>
          <w:rFonts w:eastAsia="Times New Roman"/>
          <w:b/>
          <w:bCs/>
          <w:kern w:val="32"/>
        </w:rPr>
        <w:t xml:space="preserve"> </w:t>
      </w:r>
      <w:r w:rsidR="00CA5B7F">
        <w:rPr>
          <w:rFonts w:eastAsia="Times New Roman"/>
          <w:b/>
          <w:bCs/>
          <w:kern w:val="32"/>
        </w:rPr>
        <w:t xml:space="preserve">kombiniert eine enorm verbesserte </w:t>
      </w:r>
      <w:r w:rsidR="006515C7">
        <w:rPr>
          <w:rFonts w:eastAsia="Times New Roman"/>
          <w:b/>
          <w:bCs/>
          <w:kern w:val="32"/>
        </w:rPr>
        <w:t>Schärfentiefe</w:t>
      </w:r>
      <w:r w:rsidR="00B32459">
        <w:rPr>
          <w:rFonts w:eastAsia="Times New Roman"/>
          <w:b/>
          <w:bCs/>
          <w:kern w:val="32"/>
        </w:rPr>
        <w:t xml:space="preserve"> und Sich</w:t>
      </w:r>
      <w:r w:rsidR="00E27FC3">
        <w:rPr>
          <w:rFonts w:eastAsia="Times New Roman"/>
          <w:b/>
          <w:bCs/>
          <w:kern w:val="32"/>
        </w:rPr>
        <w:t>t</w:t>
      </w:r>
      <w:r w:rsidR="00B32459">
        <w:rPr>
          <w:rFonts w:eastAsia="Times New Roman"/>
          <w:b/>
          <w:bCs/>
          <w:kern w:val="32"/>
        </w:rPr>
        <w:t>feldgröße</w:t>
      </w:r>
      <w:r w:rsidR="00CA5B7F">
        <w:rPr>
          <w:rFonts w:eastAsia="Times New Roman"/>
          <w:b/>
          <w:bCs/>
          <w:kern w:val="32"/>
        </w:rPr>
        <w:t xml:space="preserve"> mit einer erhöhten Auflösung und Rechenleistung</w:t>
      </w:r>
      <w:r w:rsidR="004903F2">
        <w:rPr>
          <w:rFonts w:eastAsia="Times New Roman"/>
          <w:b/>
          <w:bCs/>
          <w:kern w:val="32"/>
        </w:rPr>
        <w:t>. Dadurch können</w:t>
      </w:r>
      <w:r w:rsidR="00CA5B7F">
        <w:rPr>
          <w:rFonts w:eastAsia="Times New Roman"/>
          <w:b/>
          <w:bCs/>
          <w:kern w:val="32"/>
        </w:rPr>
        <w:t xml:space="preserve"> Codes selbst bei hohen Geschwindigkeiten bis </w:t>
      </w:r>
      <w:r w:rsidR="006515C7">
        <w:rPr>
          <w:rFonts w:eastAsia="Times New Roman"/>
          <w:b/>
          <w:bCs/>
          <w:kern w:val="32"/>
        </w:rPr>
        <w:t>3,5 m/s</w:t>
      </w:r>
      <w:r w:rsidR="00CA5B7F">
        <w:rPr>
          <w:rFonts w:eastAsia="Times New Roman"/>
          <w:b/>
          <w:bCs/>
          <w:kern w:val="32"/>
        </w:rPr>
        <w:t xml:space="preserve"> sicher</w:t>
      </w:r>
      <w:r w:rsidR="00E20B37">
        <w:rPr>
          <w:rFonts w:eastAsia="Times New Roman"/>
          <w:b/>
          <w:bCs/>
          <w:kern w:val="32"/>
        </w:rPr>
        <w:t xml:space="preserve"> </w:t>
      </w:r>
      <w:r w:rsidR="00CA5B7F">
        <w:rPr>
          <w:rFonts w:eastAsia="Times New Roman"/>
          <w:b/>
          <w:bCs/>
          <w:kern w:val="32"/>
        </w:rPr>
        <w:t>identifiz</w:t>
      </w:r>
      <w:r w:rsidR="00E20B37">
        <w:rPr>
          <w:rFonts w:eastAsia="Times New Roman"/>
          <w:b/>
          <w:bCs/>
          <w:kern w:val="32"/>
        </w:rPr>
        <w:t>ie</w:t>
      </w:r>
      <w:r w:rsidR="00CA5B7F">
        <w:rPr>
          <w:rFonts w:eastAsia="Times New Roman"/>
          <w:b/>
          <w:bCs/>
          <w:kern w:val="32"/>
        </w:rPr>
        <w:t>rt</w:t>
      </w:r>
      <w:r w:rsidR="00E20B37">
        <w:rPr>
          <w:rFonts w:eastAsia="Times New Roman"/>
          <w:b/>
          <w:bCs/>
          <w:kern w:val="32"/>
        </w:rPr>
        <w:t xml:space="preserve"> und Objekten korrekt zugewi</w:t>
      </w:r>
      <w:r w:rsidR="00C95573">
        <w:rPr>
          <w:rFonts w:eastAsia="Times New Roman"/>
          <w:b/>
          <w:bCs/>
          <w:kern w:val="32"/>
        </w:rPr>
        <w:t>e</w:t>
      </w:r>
      <w:r w:rsidR="00E20B37">
        <w:rPr>
          <w:rFonts w:eastAsia="Times New Roman"/>
          <w:b/>
          <w:bCs/>
          <w:kern w:val="32"/>
        </w:rPr>
        <w:t xml:space="preserve">sen werden. </w:t>
      </w:r>
      <w:r w:rsidR="004903F2">
        <w:rPr>
          <w:rFonts w:eastAsia="Times New Roman"/>
          <w:b/>
          <w:bCs/>
          <w:kern w:val="32"/>
        </w:rPr>
        <w:t>Auf diese Weise</w:t>
      </w:r>
      <w:r w:rsidR="00E20B37">
        <w:rPr>
          <w:rFonts w:eastAsia="Times New Roman"/>
          <w:b/>
          <w:bCs/>
          <w:kern w:val="32"/>
        </w:rPr>
        <w:t xml:space="preserve"> </w:t>
      </w:r>
      <w:r w:rsidR="00D874B1">
        <w:rPr>
          <w:rFonts w:eastAsia="Times New Roman"/>
          <w:b/>
          <w:bCs/>
          <w:kern w:val="32"/>
        </w:rPr>
        <w:t>ermöglicht</w:t>
      </w:r>
      <w:r w:rsidR="00E20B37">
        <w:rPr>
          <w:rFonts w:eastAsia="Times New Roman"/>
          <w:b/>
          <w:bCs/>
          <w:kern w:val="32"/>
        </w:rPr>
        <w:t xml:space="preserve"> der Lector85</w:t>
      </w:r>
      <w:r w:rsidR="00137290">
        <w:rPr>
          <w:rFonts w:eastAsia="Times New Roman"/>
          <w:b/>
          <w:bCs/>
          <w:kern w:val="32"/>
        </w:rPr>
        <w:t>x</w:t>
      </w:r>
      <w:r w:rsidR="00E20B37">
        <w:rPr>
          <w:rFonts w:eastAsia="Times New Roman"/>
          <w:b/>
          <w:bCs/>
          <w:kern w:val="32"/>
        </w:rPr>
        <w:t xml:space="preserve"> effiziente automatische Sortierprozesse und reduziert manuelles Nach</w:t>
      </w:r>
      <w:r w:rsidR="003F67E8">
        <w:rPr>
          <w:rFonts w:eastAsia="Times New Roman"/>
          <w:b/>
          <w:bCs/>
          <w:kern w:val="32"/>
        </w:rPr>
        <w:t>erfassen</w:t>
      </w:r>
      <w:r w:rsidR="00E20B37">
        <w:rPr>
          <w:rFonts w:eastAsia="Times New Roman"/>
          <w:b/>
          <w:bCs/>
          <w:kern w:val="32"/>
        </w:rPr>
        <w:t xml:space="preserve"> auf ein Minimum.</w:t>
      </w:r>
    </w:p>
    <w:p w14:paraId="664882C5" w14:textId="6D442A24" w:rsidR="00D84C88" w:rsidRDefault="004903F2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Kosteneffizienz trifft Platzeffizienz: f</w:t>
      </w:r>
      <w:r w:rsidR="009D1DB4">
        <w:rPr>
          <w:rFonts w:cs="Arial"/>
          <w:szCs w:val="20"/>
        </w:rPr>
        <w:t>ür Leseportale, wie sie in automatisierten Sortierprozessen zur Mehrseitenlesung von Objekten eingesetzt werden, bedeutet die Leistungssteigerung bei der Codelesung, wie sie der Lector85</w:t>
      </w:r>
      <w:r w:rsidR="00137290">
        <w:rPr>
          <w:rFonts w:cs="Arial"/>
          <w:szCs w:val="20"/>
        </w:rPr>
        <w:t>x</w:t>
      </w:r>
      <w:r w:rsidR="009D1DB4">
        <w:rPr>
          <w:rFonts w:cs="Arial"/>
          <w:szCs w:val="20"/>
        </w:rPr>
        <w:t xml:space="preserve"> ermöglicht, sowohl eine gering</w:t>
      </w:r>
      <w:r w:rsidR="009D1DB4" w:rsidRPr="00D874B1">
        <w:rPr>
          <w:rFonts w:cs="Arial"/>
          <w:szCs w:val="20"/>
        </w:rPr>
        <w:t xml:space="preserve">ere Anzahl von Lesegeräten insgesamt </w:t>
      </w:r>
      <w:r w:rsidR="00D874B1" w:rsidRPr="00D874B1">
        <w:rPr>
          <w:rStyle w:val="cf01"/>
          <w:rFonts w:ascii="Arial" w:hAnsi="Arial" w:cs="Arial"/>
          <w:sz w:val="20"/>
          <w:szCs w:val="20"/>
        </w:rPr>
        <w:t>als auch einen geringen Platzbedarf für den gesamten Codelesetunnel.</w:t>
      </w:r>
      <w:r w:rsidR="009D1DB4" w:rsidRPr="00D874B1">
        <w:rPr>
          <w:rFonts w:cs="Arial"/>
          <w:szCs w:val="20"/>
        </w:rPr>
        <w:t xml:space="preserve">  </w:t>
      </w:r>
    </w:p>
    <w:p w14:paraId="7DCD850B" w14:textId="418E4146" w:rsidR="00784769" w:rsidRPr="00784769" w:rsidRDefault="002159FC" w:rsidP="00D84C88">
      <w:pPr>
        <w:spacing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Neue Ident-</w:t>
      </w:r>
      <w:r w:rsidR="006515C7">
        <w:rPr>
          <w:rFonts w:cs="Arial"/>
          <w:b/>
          <w:bCs/>
          <w:szCs w:val="20"/>
        </w:rPr>
        <w:t>Software</w:t>
      </w:r>
      <w:r>
        <w:rPr>
          <w:rFonts w:cs="Arial"/>
          <w:b/>
          <w:bCs/>
          <w:szCs w:val="20"/>
        </w:rPr>
        <w:t xml:space="preserve">-Plattform: </w:t>
      </w:r>
      <w:r w:rsidR="00784769" w:rsidRPr="00784769">
        <w:rPr>
          <w:rFonts w:cs="Arial"/>
          <w:b/>
          <w:bCs/>
          <w:szCs w:val="20"/>
        </w:rPr>
        <w:t>1D- und 2D-Codes</w:t>
      </w:r>
      <w:r>
        <w:rPr>
          <w:rFonts w:cs="Arial"/>
          <w:b/>
          <w:bCs/>
          <w:szCs w:val="20"/>
        </w:rPr>
        <w:t xml:space="preserve"> </w:t>
      </w:r>
      <w:r w:rsidR="00784769" w:rsidRPr="00784769">
        <w:rPr>
          <w:rFonts w:cs="Arial"/>
          <w:b/>
          <w:bCs/>
          <w:szCs w:val="20"/>
        </w:rPr>
        <w:t xml:space="preserve">zuverlässig lesen </w:t>
      </w:r>
    </w:p>
    <w:p w14:paraId="1BE53411" w14:textId="1DFAF34D" w:rsidR="003C4779" w:rsidRPr="003C4779" w:rsidRDefault="002159FC" w:rsidP="003C4779">
      <w:pPr>
        <w:pStyle w:val="pf0"/>
        <w:spacing w:line="240" w:lineRule="atLeast"/>
        <w:rPr>
          <w:rFonts w:ascii="Arial" w:hAnsi="Arial" w:cs="Arial"/>
          <w:sz w:val="20"/>
          <w:szCs w:val="20"/>
        </w:rPr>
      </w:pPr>
      <w:r w:rsidRPr="003C4779">
        <w:rPr>
          <w:rFonts w:ascii="Arial" w:hAnsi="Arial" w:cs="Arial"/>
          <w:sz w:val="20"/>
          <w:szCs w:val="20"/>
        </w:rPr>
        <w:t>Mit dem Lector85</w:t>
      </w:r>
      <w:r w:rsidR="00137290" w:rsidRPr="003C4779">
        <w:rPr>
          <w:rFonts w:ascii="Arial" w:hAnsi="Arial" w:cs="Arial"/>
          <w:sz w:val="20"/>
          <w:szCs w:val="20"/>
        </w:rPr>
        <w:t>x</w:t>
      </w:r>
      <w:r w:rsidRPr="003C4779">
        <w:rPr>
          <w:rFonts w:ascii="Arial" w:hAnsi="Arial" w:cs="Arial"/>
          <w:sz w:val="20"/>
          <w:szCs w:val="20"/>
        </w:rPr>
        <w:t xml:space="preserve"> präsentiert SICK nicht nur einen neuen </w:t>
      </w:r>
      <w:r w:rsidR="006515C7">
        <w:rPr>
          <w:rFonts w:ascii="Arial" w:hAnsi="Arial" w:cs="Arial"/>
          <w:sz w:val="20"/>
          <w:szCs w:val="20"/>
        </w:rPr>
        <w:t xml:space="preserve">kamerabasierten </w:t>
      </w:r>
      <w:r w:rsidRPr="003C4779">
        <w:rPr>
          <w:rFonts w:ascii="Arial" w:hAnsi="Arial" w:cs="Arial"/>
          <w:sz w:val="20"/>
          <w:szCs w:val="20"/>
        </w:rPr>
        <w:t xml:space="preserve">Codeleser, sondern </w:t>
      </w:r>
      <w:r w:rsidR="006515C7">
        <w:rPr>
          <w:rFonts w:ascii="Arial" w:hAnsi="Arial" w:cs="Arial"/>
          <w:sz w:val="20"/>
          <w:szCs w:val="20"/>
        </w:rPr>
        <w:t>gleichzeitig</w:t>
      </w:r>
      <w:r w:rsidRPr="003C4779">
        <w:rPr>
          <w:rFonts w:ascii="Arial" w:hAnsi="Arial" w:cs="Arial"/>
          <w:sz w:val="20"/>
          <w:szCs w:val="20"/>
        </w:rPr>
        <w:t xml:space="preserve"> auch eine innovative Ident-</w:t>
      </w:r>
      <w:r w:rsidR="006515C7">
        <w:rPr>
          <w:rFonts w:ascii="Arial" w:hAnsi="Arial" w:cs="Arial"/>
          <w:sz w:val="20"/>
          <w:szCs w:val="20"/>
        </w:rPr>
        <w:t>Software</w:t>
      </w:r>
      <w:r w:rsidRPr="003C4779">
        <w:rPr>
          <w:rFonts w:ascii="Arial" w:hAnsi="Arial" w:cs="Arial"/>
          <w:sz w:val="20"/>
          <w:szCs w:val="20"/>
        </w:rPr>
        <w:t>-Plattform</w:t>
      </w:r>
      <w:r w:rsidR="003F67E8" w:rsidRPr="003C4779">
        <w:rPr>
          <w:rFonts w:ascii="Arial" w:hAnsi="Arial" w:cs="Arial"/>
          <w:sz w:val="20"/>
          <w:szCs w:val="20"/>
        </w:rPr>
        <w:t xml:space="preserve"> </w:t>
      </w:r>
      <w:r w:rsidR="003F67E8" w:rsidRPr="003C4779">
        <w:rPr>
          <w:rStyle w:val="cf01"/>
          <w:rFonts w:ascii="Arial" w:hAnsi="Arial" w:cs="Arial"/>
          <w:sz w:val="20"/>
          <w:szCs w:val="20"/>
        </w:rPr>
        <w:t>mit deutlich verbesserten De</w:t>
      </w:r>
      <w:r w:rsidR="006515C7">
        <w:rPr>
          <w:rStyle w:val="cf01"/>
          <w:rFonts w:ascii="Arial" w:hAnsi="Arial" w:cs="Arial"/>
          <w:sz w:val="20"/>
          <w:szCs w:val="20"/>
        </w:rPr>
        <w:t>c</w:t>
      </w:r>
      <w:r w:rsidR="003F67E8" w:rsidRPr="003C4779">
        <w:rPr>
          <w:rStyle w:val="cf01"/>
          <w:rFonts w:ascii="Arial" w:hAnsi="Arial" w:cs="Arial"/>
          <w:sz w:val="20"/>
          <w:szCs w:val="20"/>
        </w:rPr>
        <w:t xml:space="preserve">odieralgorithmen und </w:t>
      </w:r>
      <w:r w:rsidR="006515C7">
        <w:rPr>
          <w:rStyle w:val="cf01"/>
          <w:rFonts w:ascii="Arial" w:hAnsi="Arial" w:cs="Arial"/>
          <w:sz w:val="20"/>
          <w:szCs w:val="20"/>
        </w:rPr>
        <w:t>w</w:t>
      </w:r>
      <w:r w:rsidR="003F67E8" w:rsidRPr="003C4779">
        <w:rPr>
          <w:rStyle w:val="cf01"/>
          <w:rFonts w:ascii="Arial" w:hAnsi="Arial" w:cs="Arial"/>
          <w:sz w:val="20"/>
          <w:szCs w:val="20"/>
        </w:rPr>
        <w:t>ebbasiertem Bedienkonzept.</w:t>
      </w:r>
      <w:r w:rsidRPr="003C4779">
        <w:rPr>
          <w:rFonts w:ascii="Arial" w:hAnsi="Arial" w:cs="Arial"/>
          <w:sz w:val="20"/>
          <w:szCs w:val="20"/>
        </w:rPr>
        <w:t xml:space="preserve"> </w:t>
      </w:r>
      <w:r w:rsidR="004735C2" w:rsidRPr="003C4779">
        <w:rPr>
          <w:rFonts w:ascii="Arial" w:hAnsi="Arial" w:cs="Arial"/>
          <w:sz w:val="20"/>
          <w:szCs w:val="20"/>
        </w:rPr>
        <w:t>Dank neuester 12,4 Megapixel Imager-Technologie, einer weiter optimierten Beleuchtungsintensität</w:t>
      </w:r>
      <w:r w:rsidR="00A01087" w:rsidRPr="003C4779">
        <w:rPr>
          <w:rFonts w:ascii="Arial" w:hAnsi="Arial" w:cs="Arial"/>
          <w:sz w:val="20"/>
          <w:szCs w:val="20"/>
        </w:rPr>
        <w:t>, de</w:t>
      </w:r>
      <w:r w:rsidR="00C95573" w:rsidRPr="003C4779">
        <w:rPr>
          <w:rFonts w:ascii="Arial" w:hAnsi="Arial" w:cs="Arial"/>
          <w:sz w:val="20"/>
          <w:szCs w:val="20"/>
        </w:rPr>
        <w:t>m</w:t>
      </w:r>
      <w:r w:rsidR="003F67E8" w:rsidRPr="003C4779">
        <w:rPr>
          <w:rFonts w:ascii="Arial" w:hAnsi="Arial" w:cs="Arial"/>
          <w:sz w:val="20"/>
          <w:szCs w:val="20"/>
        </w:rPr>
        <w:t xml:space="preserve"> optionalen</w:t>
      </w:r>
      <w:r w:rsidR="00A01087" w:rsidRPr="003C4779">
        <w:rPr>
          <w:rFonts w:ascii="Arial" w:hAnsi="Arial" w:cs="Arial"/>
          <w:sz w:val="20"/>
          <w:szCs w:val="20"/>
        </w:rPr>
        <w:t xml:space="preserve"> Einsatz von Polfiltern sowie der Mehrfachaufnahme der Objektcodes liefert der Lector</w:t>
      </w:r>
      <w:r w:rsidR="00D874B1" w:rsidRPr="003C4779">
        <w:rPr>
          <w:rFonts w:ascii="Arial" w:hAnsi="Arial" w:cs="Arial"/>
          <w:sz w:val="20"/>
          <w:szCs w:val="20"/>
        </w:rPr>
        <w:t>85x</w:t>
      </w:r>
      <w:r w:rsidR="00A01087" w:rsidRPr="003C4779">
        <w:rPr>
          <w:rFonts w:ascii="Arial" w:hAnsi="Arial" w:cs="Arial"/>
          <w:sz w:val="20"/>
          <w:szCs w:val="20"/>
        </w:rPr>
        <w:t xml:space="preserve"> </w:t>
      </w:r>
      <w:r w:rsidR="003F67E8" w:rsidRPr="003C4779">
        <w:rPr>
          <w:rFonts w:ascii="Arial" w:hAnsi="Arial" w:cs="Arial"/>
          <w:sz w:val="20"/>
          <w:szCs w:val="20"/>
        </w:rPr>
        <w:t xml:space="preserve">optimale </w:t>
      </w:r>
      <w:r w:rsidR="00A01087" w:rsidRPr="003C4779">
        <w:rPr>
          <w:rFonts w:ascii="Arial" w:hAnsi="Arial" w:cs="Arial"/>
          <w:sz w:val="20"/>
          <w:szCs w:val="20"/>
        </w:rPr>
        <w:t>Bilder –</w:t>
      </w:r>
      <w:r w:rsidR="003C4779" w:rsidRPr="003C4779">
        <w:rPr>
          <w:rFonts w:ascii="Arial" w:hAnsi="Arial" w:cs="Arial"/>
          <w:sz w:val="20"/>
          <w:szCs w:val="20"/>
        </w:rPr>
        <w:t xml:space="preserve"> </w:t>
      </w:r>
      <w:r w:rsidR="003C4779" w:rsidRPr="003C4779">
        <w:rPr>
          <w:rStyle w:val="cf01"/>
          <w:rFonts w:ascii="Arial" w:hAnsi="Arial" w:cs="Arial"/>
          <w:sz w:val="20"/>
          <w:szCs w:val="20"/>
        </w:rPr>
        <w:t>unabhängig von der Objektgröße und Objektoberfläche</w:t>
      </w:r>
      <w:r w:rsidR="00E20683">
        <w:rPr>
          <w:rStyle w:val="cf01"/>
          <w:rFonts w:ascii="Arial" w:hAnsi="Arial" w:cs="Arial"/>
          <w:sz w:val="20"/>
          <w:szCs w:val="20"/>
        </w:rPr>
        <w:t xml:space="preserve"> und</w:t>
      </w:r>
      <w:r w:rsidR="003C4779" w:rsidRPr="003C4779">
        <w:rPr>
          <w:rStyle w:val="cf01"/>
          <w:rFonts w:ascii="Arial" w:hAnsi="Arial" w:cs="Arial"/>
          <w:sz w:val="20"/>
          <w:szCs w:val="20"/>
        </w:rPr>
        <w:t xml:space="preserve"> ganz egal</w:t>
      </w:r>
      <w:r w:rsidR="00E20683">
        <w:rPr>
          <w:rStyle w:val="cf01"/>
          <w:rFonts w:ascii="Arial" w:hAnsi="Arial" w:cs="Arial"/>
          <w:sz w:val="20"/>
          <w:szCs w:val="20"/>
        </w:rPr>
        <w:t>, ob es sich um</w:t>
      </w:r>
      <w:r w:rsidR="003C4779" w:rsidRPr="003C4779">
        <w:rPr>
          <w:rStyle w:val="cf01"/>
          <w:rFonts w:ascii="Arial" w:hAnsi="Arial" w:cs="Arial"/>
          <w:sz w:val="20"/>
          <w:szCs w:val="20"/>
        </w:rPr>
        <w:t xml:space="preserve"> Reifen, Paket</w:t>
      </w:r>
      <w:r w:rsidR="00E20683">
        <w:rPr>
          <w:rStyle w:val="cf01"/>
          <w:rFonts w:ascii="Arial" w:hAnsi="Arial" w:cs="Arial"/>
          <w:sz w:val="20"/>
          <w:szCs w:val="20"/>
        </w:rPr>
        <w:t>e</w:t>
      </w:r>
      <w:r w:rsidR="003C4779" w:rsidRPr="003C4779">
        <w:rPr>
          <w:rStyle w:val="cf01"/>
          <w:rFonts w:ascii="Arial" w:hAnsi="Arial" w:cs="Arial"/>
          <w:sz w:val="20"/>
          <w:szCs w:val="20"/>
        </w:rPr>
        <w:t xml:space="preserve"> oder Versandtasche</w:t>
      </w:r>
      <w:r w:rsidR="00E20683">
        <w:rPr>
          <w:rStyle w:val="cf01"/>
          <w:rFonts w:ascii="Arial" w:hAnsi="Arial" w:cs="Arial"/>
          <w:sz w:val="20"/>
          <w:szCs w:val="20"/>
        </w:rPr>
        <w:t>n handelt</w:t>
      </w:r>
      <w:r w:rsidR="003C4779" w:rsidRPr="003C4779">
        <w:rPr>
          <w:rStyle w:val="cf01"/>
          <w:rFonts w:ascii="Arial" w:hAnsi="Arial" w:cs="Arial"/>
          <w:sz w:val="20"/>
          <w:szCs w:val="20"/>
        </w:rPr>
        <w:t>.</w:t>
      </w:r>
      <w:r w:rsidR="00A01087" w:rsidRPr="003C4779">
        <w:rPr>
          <w:rFonts w:ascii="Arial" w:hAnsi="Arial" w:cs="Arial"/>
          <w:sz w:val="20"/>
          <w:szCs w:val="20"/>
        </w:rPr>
        <w:t xml:space="preserve"> </w:t>
      </w:r>
      <w:r w:rsidR="003C4779" w:rsidRPr="003C4779">
        <w:rPr>
          <w:rFonts w:ascii="Arial" w:hAnsi="Arial" w:cs="Arial"/>
          <w:sz w:val="20"/>
          <w:szCs w:val="20"/>
        </w:rPr>
        <w:t xml:space="preserve">Durch </w:t>
      </w:r>
      <w:r w:rsidR="00A01087" w:rsidRPr="003C4779">
        <w:rPr>
          <w:rFonts w:ascii="Arial" w:hAnsi="Arial" w:cs="Arial"/>
          <w:sz w:val="20"/>
          <w:szCs w:val="20"/>
        </w:rPr>
        <w:t xml:space="preserve">Künstliche Intelligenz weiter verbesserte Decodieralgorithmen sorgen dafür, dass </w:t>
      </w:r>
      <w:r w:rsidR="003E5BC3" w:rsidRPr="003C4779">
        <w:rPr>
          <w:rFonts w:ascii="Arial" w:hAnsi="Arial" w:cs="Arial"/>
          <w:sz w:val="20"/>
          <w:szCs w:val="20"/>
        </w:rPr>
        <w:t xml:space="preserve">Codes schneller und sicherer auf dem Objekt erkannt und </w:t>
      </w:r>
      <w:r w:rsidR="00A01087" w:rsidRPr="003C4779">
        <w:rPr>
          <w:rFonts w:ascii="Arial" w:hAnsi="Arial" w:cs="Arial"/>
          <w:sz w:val="20"/>
          <w:szCs w:val="20"/>
        </w:rPr>
        <w:t xml:space="preserve">auch kontrastschwache oder unvollständig erfasste </w:t>
      </w:r>
      <w:r w:rsidR="003E5BC3" w:rsidRPr="003C4779">
        <w:rPr>
          <w:rFonts w:ascii="Arial" w:hAnsi="Arial" w:cs="Arial"/>
          <w:sz w:val="20"/>
          <w:szCs w:val="20"/>
        </w:rPr>
        <w:t>Kennzeichnungen</w:t>
      </w:r>
      <w:r w:rsidR="00A01087" w:rsidRPr="003C4779">
        <w:rPr>
          <w:rFonts w:ascii="Arial" w:hAnsi="Arial" w:cs="Arial"/>
          <w:sz w:val="20"/>
          <w:szCs w:val="20"/>
        </w:rPr>
        <w:t xml:space="preserve"> sicher decodiert werden können. </w:t>
      </w:r>
      <w:r w:rsidR="003C4779" w:rsidRPr="003C4779">
        <w:rPr>
          <w:rStyle w:val="cf01"/>
          <w:rFonts w:ascii="Arial" w:hAnsi="Arial" w:cs="Arial"/>
          <w:sz w:val="20"/>
          <w:szCs w:val="20"/>
        </w:rPr>
        <w:t xml:space="preserve">Die neue </w:t>
      </w:r>
      <w:r w:rsidR="006515C7">
        <w:rPr>
          <w:rStyle w:val="cf01"/>
          <w:rFonts w:ascii="Arial" w:hAnsi="Arial" w:cs="Arial"/>
          <w:sz w:val="20"/>
          <w:szCs w:val="20"/>
        </w:rPr>
        <w:t xml:space="preserve">webbasierte </w:t>
      </w:r>
      <w:r w:rsidR="003C4779" w:rsidRPr="003C4779">
        <w:rPr>
          <w:rStyle w:val="cf01"/>
          <w:rFonts w:ascii="Arial" w:hAnsi="Arial" w:cs="Arial"/>
          <w:sz w:val="20"/>
          <w:szCs w:val="20"/>
        </w:rPr>
        <w:t xml:space="preserve">Software ermöglicht eine einfache Inbetriebnahme ohne vorherige </w:t>
      </w:r>
      <w:r w:rsidR="006515C7">
        <w:rPr>
          <w:rStyle w:val="cf01"/>
          <w:rFonts w:ascii="Arial" w:hAnsi="Arial" w:cs="Arial"/>
          <w:sz w:val="20"/>
          <w:szCs w:val="20"/>
        </w:rPr>
        <w:t>Software-Installation</w:t>
      </w:r>
      <w:r w:rsidR="003C4779" w:rsidRPr="003C4779">
        <w:rPr>
          <w:rStyle w:val="cf01"/>
          <w:rFonts w:ascii="Arial" w:hAnsi="Arial" w:cs="Arial"/>
          <w:sz w:val="20"/>
          <w:szCs w:val="20"/>
        </w:rPr>
        <w:t xml:space="preserve"> auf dem PC.</w:t>
      </w:r>
    </w:p>
    <w:p w14:paraId="423B58C1" w14:textId="00298C8F" w:rsidR="00530546" w:rsidRPr="00530546" w:rsidRDefault="00530546" w:rsidP="00D84C88">
      <w:pPr>
        <w:spacing w:after="240"/>
        <w:rPr>
          <w:rFonts w:cs="Arial"/>
          <w:b/>
          <w:bCs/>
          <w:szCs w:val="20"/>
        </w:rPr>
      </w:pPr>
      <w:r w:rsidRPr="00530546">
        <w:rPr>
          <w:rFonts w:cs="Arial"/>
          <w:b/>
          <w:bCs/>
          <w:szCs w:val="20"/>
        </w:rPr>
        <w:t>Hohe Durchsatzleistungen sicher beherrschen</w:t>
      </w:r>
      <w:r w:rsidR="00262071">
        <w:rPr>
          <w:rFonts w:cs="Arial"/>
          <w:b/>
          <w:bCs/>
          <w:szCs w:val="20"/>
        </w:rPr>
        <w:t xml:space="preserve"> und jeden Code dem richtigen Paket zuweisen </w:t>
      </w:r>
    </w:p>
    <w:p w14:paraId="404277B4" w14:textId="038E7F4D" w:rsidR="00320637" w:rsidRDefault="003C4779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Robuste Codelesung</w:t>
      </w:r>
      <w:r w:rsidR="002F295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richtige Zuweisung</w:t>
      </w:r>
      <w:r w:rsidR="002F295A">
        <w:rPr>
          <w:rFonts w:cs="Arial"/>
          <w:szCs w:val="20"/>
        </w:rPr>
        <w:t xml:space="preserve"> </w:t>
      </w:r>
      <w:r w:rsidR="00133282">
        <w:rPr>
          <w:rFonts w:cs="Arial"/>
          <w:szCs w:val="20"/>
        </w:rPr>
        <w:t xml:space="preserve">von Codes </w:t>
      </w:r>
      <w:r w:rsidR="002F295A">
        <w:rPr>
          <w:rFonts w:cs="Arial"/>
          <w:szCs w:val="20"/>
        </w:rPr>
        <w:t>zu Objekten – der Lector85</w:t>
      </w:r>
      <w:r w:rsidR="00137290">
        <w:rPr>
          <w:rFonts w:cs="Arial"/>
          <w:szCs w:val="20"/>
        </w:rPr>
        <w:t>x</w:t>
      </w:r>
      <w:r w:rsidR="002F295A">
        <w:rPr>
          <w:rFonts w:cs="Arial"/>
          <w:szCs w:val="20"/>
        </w:rPr>
        <w:t xml:space="preserve"> eliminiert die </w:t>
      </w:r>
      <w:r w:rsidR="006B6F80">
        <w:rPr>
          <w:rFonts w:cs="Arial"/>
          <w:szCs w:val="20"/>
        </w:rPr>
        <w:t xml:space="preserve">wohl </w:t>
      </w:r>
      <w:r w:rsidR="002F295A">
        <w:rPr>
          <w:rFonts w:cs="Arial"/>
          <w:szCs w:val="20"/>
        </w:rPr>
        <w:t>häufigsten Fehlerursachen in Sortierprozessen und</w:t>
      </w:r>
      <w:r w:rsidR="00530546">
        <w:rPr>
          <w:rFonts w:cs="Arial"/>
          <w:szCs w:val="20"/>
        </w:rPr>
        <w:t xml:space="preserve"> verbessert </w:t>
      </w:r>
      <w:r w:rsidR="00133282">
        <w:rPr>
          <w:rFonts w:cs="Arial"/>
          <w:szCs w:val="20"/>
        </w:rPr>
        <w:t>auf diese Weise</w:t>
      </w:r>
      <w:r w:rsidR="00530546">
        <w:rPr>
          <w:rFonts w:cs="Arial"/>
          <w:szCs w:val="20"/>
        </w:rPr>
        <w:t xml:space="preserve"> deren Durchsatzlei</w:t>
      </w:r>
      <w:r w:rsidR="006B6F80">
        <w:rPr>
          <w:rFonts w:cs="Arial"/>
          <w:szCs w:val="20"/>
        </w:rPr>
        <w:t>s</w:t>
      </w:r>
      <w:r w:rsidR="00530546">
        <w:rPr>
          <w:rFonts w:cs="Arial"/>
          <w:szCs w:val="20"/>
        </w:rPr>
        <w:t>tung</w:t>
      </w:r>
      <w:r w:rsidR="002F295A">
        <w:rPr>
          <w:rFonts w:cs="Arial"/>
          <w:szCs w:val="20"/>
        </w:rPr>
        <w:t>.</w:t>
      </w:r>
      <w:r w:rsidR="00530546">
        <w:rPr>
          <w:rFonts w:cs="Arial"/>
          <w:szCs w:val="20"/>
        </w:rPr>
        <w:t xml:space="preserve"> </w:t>
      </w:r>
      <w:r w:rsidR="00320637">
        <w:rPr>
          <w:rFonts w:cs="Arial"/>
          <w:szCs w:val="20"/>
        </w:rPr>
        <w:t xml:space="preserve">Erheblich </w:t>
      </w:r>
      <w:r w:rsidR="00530546">
        <w:rPr>
          <w:rFonts w:cs="Arial"/>
          <w:szCs w:val="20"/>
        </w:rPr>
        <w:t>verbesserte Prozessor- und Rechen</w:t>
      </w:r>
      <w:r w:rsidR="006B6F80">
        <w:rPr>
          <w:rFonts w:cs="Arial"/>
          <w:szCs w:val="20"/>
        </w:rPr>
        <w:t>power</w:t>
      </w:r>
      <w:r w:rsidR="00530546">
        <w:rPr>
          <w:rFonts w:cs="Arial"/>
          <w:szCs w:val="20"/>
        </w:rPr>
        <w:t xml:space="preserve"> </w:t>
      </w:r>
      <w:r w:rsidR="004903F2">
        <w:rPr>
          <w:rFonts w:cs="Arial"/>
          <w:szCs w:val="20"/>
        </w:rPr>
        <w:t xml:space="preserve">sowie der Highspeed-Gbit/s-Bildkanal </w:t>
      </w:r>
      <w:r w:rsidR="00262071">
        <w:rPr>
          <w:rFonts w:cs="Arial"/>
          <w:szCs w:val="20"/>
        </w:rPr>
        <w:t>er</w:t>
      </w:r>
      <w:r w:rsidR="00320637">
        <w:rPr>
          <w:rFonts w:cs="Arial"/>
          <w:szCs w:val="20"/>
        </w:rPr>
        <w:t>möglichen</w:t>
      </w:r>
      <w:r w:rsidR="00262071">
        <w:rPr>
          <w:rFonts w:cs="Arial"/>
          <w:szCs w:val="20"/>
        </w:rPr>
        <w:t xml:space="preserve"> </w:t>
      </w:r>
      <w:r w:rsidR="00530546">
        <w:rPr>
          <w:rFonts w:cs="Arial"/>
          <w:szCs w:val="20"/>
        </w:rPr>
        <w:t>schnellere Fördergesch</w:t>
      </w:r>
      <w:r w:rsidR="00E27FC3">
        <w:rPr>
          <w:rFonts w:cs="Arial"/>
          <w:szCs w:val="20"/>
        </w:rPr>
        <w:t>w</w:t>
      </w:r>
      <w:r w:rsidR="00530546">
        <w:rPr>
          <w:rFonts w:cs="Arial"/>
          <w:szCs w:val="20"/>
        </w:rPr>
        <w:t xml:space="preserve">indigkeiten </w:t>
      </w:r>
      <w:r w:rsidR="00262071">
        <w:rPr>
          <w:rFonts w:cs="Arial"/>
          <w:szCs w:val="20"/>
        </w:rPr>
        <w:t>von b</w:t>
      </w:r>
      <w:r w:rsidR="00530546">
        <w:rPr>
          <w:rFonts w:cs="Arial"/>
          <w:szCs w:val="20"/>
        </w:rPr>
        <w:t xml:space="preserve">is zu </w:t>
      </w:r>
      <w:r w:rsidR="006515C7">
        <w:rPr>
          <w:rFonts w:cs="Arial"/>
          <w:szCs w:val="20"/>
        </w:rPr>
        <w:t>3,5 m/s</w:t>
      </w:r>
      <w:r w:rsidR="00320637">
        <w:rPr>
          <w:rFonts w:cs="Arial"/>
          <w:szCs w:val="20"/>
        </w:rPr>
        <w:t>.</w:t>
      </w:r>
      <w:r w:rsidR="00530546">
        <w:rPr>
          <w:rFonts w:cs="Arial"/>
          <w:szCs w:val="20"/>
        </w:rPr>
        <w:t xml:space="preserve"> </w:t>
      </w:r>
      <w:r w:rsidR="00262071">
        <w:rPr>
          <w:rFonts w:cs="Arial"/>
          <w:szCs w:val="20"/>
        </w:rPr>
        <w:t xml:space="preserve">Ein steilerer </w:t>
      </w:r>
      <w:r w:rsidR="006515C7">
        <w:rPr>
          <w:rFonts w:cs="Arial"/>
          <w:szCs w:val="20"/>
        </w:rPr>
        <w:t xml:space="preserve">Montagewinkel des Lector85x </w:t>
      </w:r>
      <w:r w:rsidR="00AB491A">
        <w:rPr>
          <w:rFonts w:cs="Arial"/>
          <w:szCs w:val="20"/>
        </w:rPr>
        <w:t xml:space="preserve">reduziert Abschattungseffekte und </w:t>
      </w:r>
      <w:r w:rsidR="005E2180">
        <w:rPr>
          <w:rFonts w:cs="Arial"/>
          <w:szCs w:val="20"/>
        </w:rPr>
        <w:t xml:space="preserve">erlaubt </w:t>
      </w:r>
      <w:r w:rsidR="00AB491A">
        <w:rPr>
          <w:rFonts w:cs="Arial"/>
          <w:szCs w:val="20"/>
        </w:rPr>
        <w:t xml:space="preserve">dadurch </w:t>
      </w:r>
      <w:r w:rsidR="005A73DA">
        <w:rPr>
          <w:rFonts w:cs="Arial"/>
          <w:szCs w:val="20"/>
        </w:rPr>
        <w:t>kleinere</w:t>
      </w:r>
      <w:r w:rsidR="005E2180">
        <w:rPr>
          <w:rFonts w:cs="Arial"/>
          <w:szCs w:val="20"/>
        </w:rPr>
        <w:t xml:space="preserve"> Objektlücken. Werden gleichzeitig mehrere Objekte erfasst, gewährleistet die integrierte Echtzeit-Tracking-Funktionalität eine 3D-Verfolgung des Codes innerhalb des </w:t>
      </w:r>
      <w:r w:rsidR="006515C7">
        <w:rPr>
          <w:rFonts w:cs="Arial"/>
          <w:szCs w:val="20"/>
        </w:rPr>
        <w:t>Sichtfelds</w:t>
      </w:r>
      <w:r w:rsidR="005E2180">
        <w:rPr>
          <w:rFonts w:cs="Arial"/>
          <w:szCs w:val="20"/>
        </w:rPr>
        <w:t xml:space="preserve"> und dadurch die korrekte Zuweisung von Codes zu den jeweils richtigen Objekten. </w:t>
      </w:r>
    </w:p>
    <w:p w14:paraId="7C215390" w14:textId="5D85C7B2" w:rsidR="000C451A" w:rsidRDefault="005E2180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Neben der Codelesung und Objektzuordnung ist die bestmögliche Anlagenverfügbarkeit ein Garant für maximalen Objektdurchsatz. Aus diesem Grund </w:t>
      </w:r>
      <w:r w:rsidR="002D6266">
        <w:rPr>
          <w:rFonts w:cs="Arial"/>
          <w:szCs w:val="20"/>
        </w:rPr>
        <w:t xml:space="preserve">sind wesentliche </w:t>
      </w:r>
      <w:r>
        <w:rPr>
          <w:rFonts w:cs="Arial"/>
          <w:szCs w:val="20"/>
        </w:rPr>
        <w:t xml:space="preserve">Schnittstellen </w:t>
      </w:r>
      <w:r w:rsidR="002D6266">
        <w:rPr>
          <w:rFonts w:cs="Arial"/>
          <w:szCs w:val="20"/>
        </w:rPr>
        <w:t>im Lector85</w:t>
      </w:r>
      <w:r w:rsidR="00137290">
        <w:rPr>
          <w:rFonts w:cs="Arial"/>
          <w:szCs w:val="20"/>
        </w:rPr>
        <w:t>x</w:t>
      </w:r>
      <w:r w:rsidR="002D626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so</w:t>
      </w:r>
      <w:r w:rsidR="002D6266">
        <w:rPr>
          <w:rFonts w:cs="Arial"/>
          <w:szCs w:val="20"/>
        </w:rPr>
        <w:t xml:space="preserve">wie der Systemcontroller, die Verkabelung </w:t>
      </w:r>
      <w:r w:rsidR="006B6F80">
        <w:rPr>
          <w:rFonts w:cs="Arial"/>
          <w:szCs w:val="20"/>
        </w:rPr>
        <w:t>oder</w:t>
      </w:r>
      <w:r w:rsidR="002D6266">
        <w:rPr>
          <w:rFonts w:cs="Arial"/>
          <w:szCs w:val="20"/>
        </w:rPr>
        <w:t xml:space="preserve"> die Daten- und Spannungsversorgung redundant ausgelegt</w:t>
      </w:r>
      <w:r>
        <w:rPr>
          <w:rFonts w:cs="Arial"/>
          <w:szCs w:val="20"/>
        </w:rPr>
        <w:t xml:space="preserve"> und garantieren so</w:t>
      </w:r>
      <w:r w:rsidR="002D6266">
        <w:rPr>
          <w:rFonts w:cs="Arial"/>
          <w:szCs w:val="20"/>
        </w:rPr>
        <w:t xml:space="preserve"> maximale Produktivität von Sortieranlagen.</w:t>
      </w:r>
    </w:p>
    <w:p w14:paraId="49692961" w14:textId="334563F3" w:rsidR="000C451A" w:rsidRPr="007C6638" w:rsidRDefault="00346AB9" w:rsidP="000C451A">
      <w:pPr>
        <w:spacing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Sortierung von </w:t>
      </w:r>
      <w:r w:rsidR="000C451A">
        <w:rPr>
          <w:rFonts w:cs="Arial"/>
          <w:b/>
          <w:bCs/>
          <w:szCs w:val="20"/>
        </w:rPr>
        <w:t xml:space="preserve">Fluggepäck: </w:t>
      </w:r>
      <w:r>
        <w:rPr>
          <w:rFonts w:cs="Arial"/>
          <w:b/>
          <w:bCs/>
          <w:szCs w:val="20"/>
        </w:rPr>
        <w:t>Lector85</w:t>
      </w:r>
      <w:r w:rsidR="00137290">
        <w:rPr>
          <w:rFonts w:cs="Arial"/>
          <w:b/>
          <w:bCs/>
          <w:szCs w:val="20"/>
        </w:rPr>
        <w:t>x</w:t>
      </w:r>
      <w:r>
        <w:rPr>
          <w:rFonts w:cs="Arial"/>
          <w:b/>
          <w:bCs/>
          <w:szCs w:val="20"/>
        </w:rPr>
        <w:t xml:space="preserve"> </w:t>
      </w:r>
      <w:r w:rsidR="000C451A">
        <w:rPr>
          <w:rFonts w:cs="Arial"/>
          <w:b/>
          <w:bCs/>
          <w:szCs w:val="20"/>
        </w:rPr>
        <w:t>u</w:t>
      </w:r>
      <w:r w:rsidR="000C451A" w:rsidRPr="007C6638">
        <w:rPr>
          <w:rFonts w:cs="Arial"/>
          <w:b/>
          <w:bCs/>
          <w:szCs w:val="20"/>
        </w:rPr>
        <w:t xml:space="preserve">nterstützt </w:t>
      </w:r>
      <w:r w:rsidR="00935AE0">
        <w:rPr>
          <w:rFonts w:cs="Arial"/>
          <w:b/>
          <w:bCs/>
          <w:szCs w:val="20"/>
        </w:rPr>
        <w:t xml:space="preserve">Remote </w:t>
      </w:r>
      <w:r w:rsidR="000C451A" w:rsidRPr="007C6638">
        <w:rPr>
          <w:rFonts w:cs="Arial"/>
          <w:b/>
          <w:bCs/>
          <w:szCs w:val="20"/>
        </w:rPr>
        <w:t>Video</w:t>
      </w:r>
      <w:r w:rsidR="00935AE0">
        <w:rPr>
          <w:rFonts w:cs="Arial"/>
          <w:b/>
          <w:bCs/>
          <w:szCs w:val="20"/>
        </w:rPr>
        <w:t xml:space="preserve"> C</w:t>
      </w:r>
      <w:r w:rsidR="000C451A" w:rsidRPr="007C6638">
        <w:rPr>
          <w:rFonts w:cs="Arial"/>
          <w:b/>
          <w:bCs/>
          <w:szCs w:val="20"/>
        </w:rPr>
        <w:t>oding</w:t>
      </w:r>
    </w:p>
    <w:p w14:paraId="54D87EA4" w14:textId="4480743A" w:rsidR="000C451A" w:rsidRDefault="000C451A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Aufgrund seiner Highspeed-</w:t>
      </w:r>
      <w:r w:rsidR="005E2180">
        <w:rPr>
          <w:rFonts w:cs="Arial"/>
          <w:szCs w:val="20"/>
        </w:rPr>
        <w:t>Bild</w:t>
      </w:r>
      <w:r w:rsidR="00320637">
        <w:rPr>
          <w:rFonts w:cs="Arial"/>
          <w:szCs w:val="20"/>
        </w:rPr>
        <w:t xml:space="preserve">- </w:t>
      </w:r>
      <w:r w:rsidR="005E2180">
        <w:rPr>
          <w:rFonts w:cs="Arial"/>
          <w:szCs w:val="20"/>
        </w:rPr>
        <w:t>und Daten</w:t>
      </w:r>
      <w:r>
        <w:rPr>
          <w:rFonts w:cs="Arial"/>
          <w:szCs w:val="20"/>
        </w:rPr>
        <w:t xml:space="preserve">übertragung </w:t>
      </w:r>
      <w:r w:rsidR="005E2180">
        <w:rPr>
          <w:rFonts w:cs="Arial"/>
          <w:szCs w:val="20"/>
        </w:rPr>
        <w:t>sowie der guten Bildqualität erfüllt der Lector85x alle Voraussetzungen</w:t>
      </w:r>
      <w:r w:rsidR="00320637">
        <w:rPr>
          <w:rFonts w:cs="Arial"/>
          <w:szCs w:val="20"/>
        </w:rPr>
        <w:t>,</w:t>
      </w:r>
      <w:r w:rsidR="005E2180">
        <w:rPr>
          <w:rFonts w:cs="Arial"/>
          <w:szCs w:val="20"/>
        </w:rPr>
        <w:t xml:space="preserve"> um zusätzlich zur Codelesung Bilder für die Erkennung von </w:t>
      </w:r>
      <w:r>
        <w:rPr>
          <w:rFonts w:cs="Arial"/>
          <w:szCs w:val="20"/>
        </w:rPr>
        <w:t>Klarschriften</w:t>
      </w:r>
      <w:r w:rsidR="005E2180">
        <w:rPr>
          <w:rFonts w:cs="Arial"/>
          <w:szCs w:val="20"/>
        </w:rPr>
        <w:t xml:space="preserve"> (OCR) und </w:t>
      </w:r>
      <w:r w:rsidR="00320637">
        <w:rPr>
          <w:rFonts w:cs="Arial"/>
          <w:szCs w:val="20"/>
        </w:rPr>
        <w:t>zum</w:t>
      </w:r>
      <w:r w:rsidRPr="000C451A">
        <w:rPr>
          <w:rFonts w:cs="Arial"/>
          <w:szCs w:val="20"/>
        </w:rPr>
        <w:t xml:space="preserve"> </w:t>
      </w:r>
      <w:r w:rsidR="00935AE0">
        <w:rPr>
          <w:rFonts w:cs="Arial"/>
          <w:szCs w:val="20"/>
        </w:rPr>
        <w:t xml:space="preserve">Remote </w:t>
      </w:r>
      <w:r w:rsidRPr="000C451A">
        <w:rPr>
          <w:rFonts w:cs="Arial"/>
          <w:szCs w:val="20"/>
        </w:rPr>
        <w:t>V</w:t>
      </w:r>
      <w:r>
        <w:rPr>
          <w:rFonts w:cs="Arial"/>
          <w:szCs w:val="20"/>
        </w:rPr>
        <w:t>ideo</w:t>
      </w:r>
      <w:r w:rsidR="00935AE0">
        <w:rPr>
          <w:rFonts w:cs="Arial"/>
          <w:szCs w:val="20"/>
        </w:rPr>
        <w:t xml:space="preserve"> C</w:t>
      </w:r>
      <w:r>
        <w:rPr>
          <w:rFonts w:cs="Arial"/>
          <w:szCs w:val="20"/>
        </w:rPr>
        <w:t>oding</w:t>
      </w:r>
      <w:r w:rsidRPr="000C451A">
        <w:rPr>
          <w:rFonts w:cs="Arial"/>
          <w:szCs w:val="20"/>
        </w:rPr>
        <w:t xml:space="preserve"> </w:t>
      </w:r>
      <w:r w:rsidR="006515C7">
        <w:rPr>
          <w:rFonts w:cs="Arial"/>
          <w:szCs w:val="20"/>
        </w:rPr>
        <w:t xml:space="preserve">(VCS) </w:t>
      </w:r>
      <w:r w:rsidR="00DC602E">
        <w:rPr>
          <w:rFonts w:cs="Arial"/>
          <w:szCs w:val="20"/>
        </w:rPr>
        <w:t xml:space="preserve">zu übertragen. </w:t>
      </w:r>
      <w:r w:rsidR="001B4A3F">
        <w:rPr>
          <w:rFonts w:cs="Arial"/>
          <w:szCs w:val="20"/>
        </w:rPr>
        <w:t>Mit</w:t>
      </w:r>
      <w:r w:rsidR="00DC602E">
        <w:rPr>
          <w:rFonts w:cs="Arial"/>
          <w:szCs w:val="20"/>
        </w:rPr>
        <w:t xml:space="preserve"> den </w:t>
      </w:r>
      <w:r w:rsidR="001B4A3F">
        <w:rPr>
          <w:rFonts w:cs="Arial"/>
          <w:szCs w:val="20"/>
        </w:rPr>
        <w:t>bereitgestellten</w:t>
      </w:r>
      <w:r w:rsidR="00DC602E">
        <w:rPr>
          <w:rFonts w:cs="Arial"/>
          <w:szCs w:val="20"/>
        </w:rPr>
        <w:t xml:space="preserve"> Bilddaten ist eine </w:t>
      </w:r>
      <w:r w:rsidR="00935AE0">
        <w:rPr>
          <w:rFonts w:cs="Arial"/>
          <w:szCs w:val="20"/>
        </w:rPr>
        <w:t>sekundäre Identifikation</w:t>
      </w:r>
      <w:r w:rsidR="00DC602E">
        <w:rPr>
          <w:rFonts w:cs="Arial"/>
          <w:szCs w:val="20"/>
        </w:rPr>
        <w:t xml:space="preserve"> möglich </w:t>
      </w:r>
      <w:r w:rsidR="001B4A3F">
        <w:rPr>
          <w:rFonts w:cs="Arial"/>
          <w:szCs w:val="20"/>
        </w:rPr>
        <w:t>–</w:t>
      </w:r>
      <w:r w:rsidR="00DC602E">
        <w:rPr>
          <w:rFonts w:cs="Arial"/>
          <w:szCs w:val="20"/>
        </w:rPr>
        <w:t xml:space="preserve"> es können </w:t>
      </w:r>
      <w:r w:rsidR="006515C7">
        <w:rPr>
          <w:rFonts w:cs="Arial"/>
          <w:szCs w:val="20"/>
        </w:rPr>
        <w:t>z. B.</w:t>
      </w:r>
      <w:r w:rsidR="00DC602E">
        <w:rPr>
          <w:rFonts w:cs="Arial"/>
          <w:szCs w:val="20"/>
        </w:rPr>
        <w:t xml:space="preserve"> Flugd</w:t>
      </w:r>
      <w:r w:rsidR="00935AE0" w:rsidRPr="00935AE0">
        <w:rPr>
          <w:rFonts w:cs="Arial"/>
          <w:szCs w:val="20"/>
        </w:rPr>
        <w:t>atum, Flugnummer, Zielort, Registriernummer</w:t>
      </w:r>
      <w:r w:rsidR="00935AE0">
        <w:rPr>
          <w:rFonts w:cs="Arial"/>
          <w:szCs w:val="20"/>
        </w:rPr>
        <w:t xml:space="preserve"> und IATA-Code</w:t>
      </w:r>
      <w:r w:rsidR="00DC602E">
        <w:rPr>
          <w:rFonts w:cs="Arial"/>
          <w:szCs w:val="20"/>
        </w:rPr>
        <w:t xml:space="preserve"> nachträglich erkannt werden. Dadurch reduziert sich die </w:t>
      </w:r>
      <w:r w:rsidR="00346AB9">
        <w:rPr>
          <w:rFonts w:cs="Arial"/>
          <w:szCs w:val="20"/>
        </w:rPr>
        <w:t>Rückweisungsquote</w:t>
      </w:r>
      <w:r w:rsidR="00DC602E">
        <w:rPr>
          <w:rFonts w:cs="Arial"/>
          <w:szCs w:val="20"/>
        </w:rPr>
        <w:t xml:space="preserve"> n</w:t>
      </w:r>
      <w:r w:rsidR="00346AB9">
        <w:rPr>
          <w:rFonts w:cs="Arial"/>
          <w:szCs w:val="20"/>
        </w:rPr>
        <w:t xml:space="preserve">icht identifizierbarer Gepäckstücke </w:t>
      </w:r>
      <w:r w:rsidR="00DC602E">
        <w:rPr>
          <w:rFonts w:cs="Arial"/>
          <w:szCs w:val="20"/>
        </w:rPr>
        <w:t>am Flughafen deutlich und der</w:t>
      </w:r>
      <w:r>
        <w:rPr>
          <w:rFonts w:cs="Arial"/>
          <w:szCs w:val="20"/>
        </w:rPr>
        <w:t xml:space="preserve"> Aufwand </w:t>
      </w:r>
      <w:r w:rsidR="00346AB9">
        <w:rPr>
          <w:rFonts w:cs="Arial"/>
          <w:szCs w:val="20"/>
        </w:rPr>
        <w:t xml:space="preserve">und Zeitbedarf </w:t>
      </w:r>
      <w:r w:rsidR="00935AE0">
        <w:rPr>
          <w:rFonts w:cs="Arial"/>
          <w:szCs w:val="20"/>
        </w:rPr>
        <w:t>einer manuellen</w:t>
      </w:r>
      <w:r w:rsidR="00346AB9">
        <w:rPr>
          <w:rFonts w:cs="Arial"/>
          <w:szCs w:val="20"/>
        </w:rPr>
        <w:t xml:space="preserve"> Bearbeitung und</w:t>
      </w:r>
      <w:r w:rsidR="00935AE0">
        <w:rPr>
          <w:rFonts w:cs="Arial"/>
          <w:szCs w:val="20"/>
        </w:rPr>
        <w:t xml:space="preserve"> Nachkodierung</w:t>
      </w:r>
      <w:r w:rsidR="00DC602E">
        <w:rPr>
          <w:rFonts w:cs="Arial"/>
          <w:szCs w:val="20"/>
        </w:rPr>
        <w:t xml:space="preserve"> sinkt</w:t>
      </w:r>
      <w:r w:rsidR="00346AB9">
        <w:rPr>
          <w:rFonts w:cs="Arial"/>
          <w:szCs w:val="20"/>
        </w:rPr>
        <w:t>.</w:t>
      </w:r>
      <w:r w:rsidR="00935AE0">
        <w:rPr>
          <w:rFonts w:cs="Arial"/>
          <w:szCs w:val="20"/>
        </w:rPr>
        <w:t xml:space="preserve"> </w:t>
      </w:r>
    </w:p>
    <w:p w14:paraId="562A2DC0" w14:textId="24A9D56F" w:rsidR="00C86961" w:rsidRDefault="00C86961" w:rsidP="00D84C88">
      <w:pPr>
        <w:spacing w:after="24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Smarte Diagnose-Tools erleichtern Fehleranalyse</w:t>
      </w:r>
    </w:p>
    <w:p w14:paraId="308CB501" w14:textId="0EF7B103" w:rsidR="007C6638" w:rsidRDefault="00B178BB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Mit einer </w:t>
      </w:r>
      <w:r w:rsidR="002861E3">
        <w:rPr>
          <w:rFonts w:cs="Arial"/>
          <w:szCs w:val="20"/>
        </w:rPr>
        <w:t xml:space="preserve">selektiven </w:t>
      </w:r>
      <w:r w:rsidR="00DC602E">
        <w:rPr>
          <w:rFonts w:cs="Arial"/>
          <w:szCs w:val="20"/>
        </w:rPr>
        <w:t xml:space="preserve">Bildübertragung und </w:t>
      </w:r>
      <w:r w:rsidR="002861E3">
        <w:rPr>
          <w:rFonts w:cs="Arial"/>
          <w:szCs w:val="20"/>
        </w:rPr>
        <w:t xml:space="preserve">Archivierung </w:t>
      </w:r>
      <w:r w:rsidR="00DC602E">
        <w:rPr>
          <w:rFonts w:cs="Arial"/>
          <w:szCs w:val="20"/>
        </w:rPr>
        <w:t xml:space="preserve">wird die Analyse von </w:t>
      </w:r>
      <w:r w:rsidR="006515C7">
        <w:rPr>
          <w:rFonts w:cs="Arial"/>
          <w:szCs w:val="20"/>
        </w:rPr>
        <w:t>No Reads</w:t>
      </w:r>
      <w:r w:rsidR="00DC602E">
        <w:rPr>
          <w:rFonts w:cs="Arial"/>
          <w:szCs w:val="20"/>
        </w:rPr>
        <w:t xml:space="preserve"> deutlich vereinfacht. Integriert in die effiziente Analysesoftware </w:t>
      </w:r>
      <w:r w:rsidR="001E402B">
        <w:rPr>
          <w:rFonts w:cs="Arial"/>
          <w:szCs w:val="20"/>
        </w:rPr>
        <w:t>Package Analytics 4.0</w:t>
      </w:r>
      <w:r w:rsidR="00320637">
        <w:rPr>
          <w:rFonts w:cs="Arial"/>
          <w:szCs w:val="20"/>
        </w:rPr>
        <w:t xml:space="preserve"> </w:t>
      </w:r>
      <w:r w:rsidR="00DC602E">
        <w:rPr>
          <w:rFonts w:cs="Arial"/>
          <w:szCs w:val="20"/>
        </w:rPr>
        <w:t>k</w:t>
      </w:r>
      <w:r w:rsidR="001E402B">
        <w:rPr>
          <w:rFonts w:cs="Arial"/>
          <w:szCs w:val="20"/>
        </w:rPr>
        <w:t>önnen</w:t>
      </w:r>
      <w:r>
        <w:rPr>
          <w:rFonts w:cs="Arial"/>
          <w:szCs w:val="20"/>
        </w:rPr>
        <w:t xml:space="preserve"> </w:t>
      </w:r>
      <w:r w:rsidR="000853CF">
        <w:rPr>
          <w:rFonts w:cs="Arial"/>
          <w:szCs w:val="20"/>
        </w:rPr>
        <w:t>Ursachen für Leseprobleme schnell und gezielt identifiziert und behoben werden</w:t>
      </w:r>
      <w:r w:rsidR="00C95573">
        <w:rPr>
          <w:rFonts w:cs="Arial"/>
          <w:szCs w:val="20"/>
        </w:rPr>
        <w:t xml:space="preserve">. </w:t>
      </w:r>
      <w:r w:rsidR="002861E3">
        <w:rPr>
          <w:rFonts w:cs="Arial"/>
          <w:szCs w:val="20"/>
        </w:rPr>
        <w:t>So verbessert der Lector85</w:t>
      </w:r>
      <w:r w:rsidR="00137290">
        <w:rPr>
          <w:rFonts w:cs="Arial"/>
          <w:szCs w:val="20"/>
        </w:rPr>
        <w:t>x</w:t>
      </w:r>
      <w:r w:rsidR="002861E3">
        <w:rPr>
          <w:rFonts w:cs="Arial"/>
          <w:szCs w:val="20"/>
        </w:rPr>
        <w:t xml:space="preserve"> </w:t>
      </w:r>
      <w:r w:rsidR="00DC602E">
        <w:rPr>
          <w:rFonts w:cs="Arial"/>
          <w:szCs w:val="20"/>
        </w:rPr>
        <w:t xml:space="preserve">zusammen mit Package Analytics </w:t>
      </w:r>
      <w:r w:rsidR="00C95573">
        <w:rPr>
          <w:rFonts w:cs="Arial"/>
          <w:szCs w:val="20"/>
        </w:rPr>
        <w:t>die Verfügbarkeit und Produktivität von Sortierprozessen zusätzlich.</w:t>
      </w:r>
    </w:p>
    <w:p w14:paraId="5D8B39B6" w14:textId="7DAA0F8E" w:rsidR="002D6266" w:rsidRDefault="009579ED" w:rsidP="00D84C88">
      <w:pPr>
        <w:spacing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Intuitive Inbetriebnahme</w:t>
      </w:r>
    </w:p>
    <w:p w14:paraId="16C95C57" w14:textId="4F4E6EB2" w:rsidR="00C86961" w:rsidRDefault="00D341C3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Die neue</w:t>
      </w:r>
      <w:r w:rsidR="002F238F">
        <w:rPr>
          <w:rFonts w:cs="Arial"/>
          <w:szCs w:val="20"/>
        </w:rPr>
        <w:t xml:space="preserve"> </w:t>
      </w:r>
      <w:r w:rsidR="00D05CAF">
        <w:rPr>
          <w:rFonts w:cs="Arial"/>
          <w:szCs w:val="20"/>
        </w:rPr>
        <w:t xml:space="preserve">webbasierte </w:t>
      </w:r>
      <w:r w:rsidR="002F238F">
        <w:rPr>
          <w:rFonts w:cs="Arial"/>
          <w:szCs w:val="20"/>
        </w:rPr>
        <w:t>GUI</w:t>
      </w:r>
      <w:r>
        <w:rPr>
          <w:rFonts w:cs="Arial"/>
          <w:szCs w:val="20"/>
        </w:rPr>
        <w:t xml:space="preserve"> erfordert keine separate Installation einer Software auf dem PC, sondern lediglich </w:t>
      </w:r>
      <w:r w:rsidR="00D05CAF">
        <w:rPr>
          <w:rFonts w:cs="Arial"/>
          <w:szCs w:val="20"/>
        </w:rPr>
        <w:t>einen Browser</w:t>
      </w:r>
      <w:r w:rsidR="00320637">
        <w:rPr>
          <w:rFonts w:cs="Arial"/>
          <w:szCs w:val="20"/>
        </w:rPr>
        <w:t xml:space="preserve">. </w:t>
      </w:r>
      <w:r w:rsidR="002F238F">
        <w:rPr>
          <w:rFonts w:cs="Arial"/>
          <w:szCs w:val="20"/>
        </w:rPr>
        <w:t>D</w:t>
      </w:r>
      <w:r w:rsidR="00133282">
        <w:rPr>
          <w:rFonts w:cs="Arial"/>
          <w:szCs w:val="20"/>
        </w:rPr>
        <w:t>ie</w:t>
      </w:r>
      <w:r w:rsidR="002F238F">
        <w:rPr>
          <w:rFonts w:cs="Arial"/>
          <w:szCs w:val="20"/>
        </w:rPr>
        <w:t xml:space="preserve"> Installations- und Parametrier</w:t>
      </w:r>
      <w:r w:rsidR="00B01FC5">
        <w:rPr>
          <w:rFonts w:cs="Arial"/>
          <w:szCs w:val="20"/>
        </w:rPr>
        <w:t>oberfläche</w:t>
      </w:r>
      <w:r w:rsidR="002F238F">
        <w:rPr>
          <w:rFonts w:cs="Arial"/>
          <w:szCs w:val="20"/>
        </w:rPr>
        <w:t xml:space="preserve"> führt intuitiv durch das </w:t>
      </w:r>
      <w:r w:rsidR="00B01FC5">
        <w:rPr>
          <w:rFonts w:cs="Arial"/>
          <w:szCs w:val="20"/>
        </w:rPr>
        <w:t>Setup</w:t>
      </w:r>
      <w:r w:rsidR="00133282">
        <w:rPr>
          <w:rFonts w:cs="Arial"/>
          <w:szCs w:val="20"/>
        </w:rPr>
        <w:t>-</w:t>
      </w:r>
      <w:r w:rsidR="002F238F">
        <w:rPr>
          <w:rFonts w:cs="Arial"/>
          <w:szCs w:val="20"/>
        </w:rPr>
        <w:t xml:space="preserve">Menü – Expertenwissen ist </w:t>
      </w:r>
      <w:r>
        <w:rPr>
          <w:rFonts w:cs="Arial"/>
          <w:szCs w:val="20"/>
        </w:rPr>
        <w:t xml:space="preserve">dadurch </w:t>
      </w:r>
      <w:r w:rsidR="002F238F">
        <w:rPr>
          <w:rFonts w:cs="Arial"/>
          <w:szCs w:val="20"/>
        </w:rPr>
        <w:t>nicht erforderlich, um den Lector85</w:t>
      </w:r>
      <w:r w:rsidR="00137290">
        <w:rPr>
          <w:rFonts w:cs="Arial"/>
          <w:szCs w:val="20"/>
        </w:rPr>
        <w:t>x</w:t>
      </w:r>
      <w:r w:rsidR="002F238F">
        <w:rPr>
          <w:rFonts w:cs="Arial"/>
          <w:szCs w:val="20"/>
        </w:rPr>
        <w:t xml:space="preserve"> </w:t>
      </w:r>
      <w:r w:rsidR="00C86961">
        <w:rPr>
          <w:rFonts w:cs="Arial"/>
          <w:szCs w:val="20"/>
        </w:rPr>
        <w:t xml:space="preserve">in </w:t>
      </w:r>
      <w:r w:rsidR="00320637">
        <w:rPr>
          <w:rFonts w:cs="Arial"/>
          <w:szCs w:val="20"/>
        </w:rPr>
        <w:t>kürzester Zeit</w:t>
      </w:r>
      <w:r w:rsidR="002F238F">
        <w:rPr>
          <w:rFonts w:cs="Arial"/>
          <w:szCs w:val="20"/>
        </w:rPr>
        <w:t xml:space="preserve"> startklar zu machen. </w:t>
      </w:r>
      <w:r>
        <w:rPr>
          <w:rFonts w:cs="Arial"/>
          <w:szCs w:val="20"/>
        </w:rPr>
        <w:t xml:space="preserve">Die reduzierte Anzahl an notwendigen </w:t>
      </w:r>
      <w:r w:rsidR="006515C7">
        <w:rPr>
          <w:rFonts w:cs="Arial"/>
          <w:szCs w:val="20"/>
        </w:rPr>
        <w:t xml:space="preserve">Kameras </w:t>
      </w:r>
      <w:r>
        <w:rPr>
          <w:rFonts w:cs="Arial"/>
          <w:szCs w:val="20"/>
        </w:rPr>
        <w:t>pro</w:t>
      </w:r>
      <w:r w:rsidR="001B4A3F">
        <w:rPr>
          <w:rFonts w:cs="Arial"/>
          <w:szCs w:val="20"/>
        </w:rPr>
        <w:t xml:space="preserve"> </w:t>
      </w:r>
      <w:r w:rsidR="002F238F">
        <w:rPr>
          <w:rFonts w:cs="Arial"/>
          <w:szCs w:val="20"/>
        </w:rPr>
        <w:t>Leseportal</w:t>
      </w:r>
      <w:r w:rsidR="00722B2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führen zu deutl</w:t>
      </w:r>
      <w:r w:rsidR="00823D91">
        <w:rPr>
          <w:rFonts w:cs="Arial"/>
          <w:szCs w:val="20"/>
        </w:rPr>
        <w:t>ich</w:t>
      </w:r>
      <w:r>
        <w:rPr>
          <w:rFonts w:cs="Arial"/>
          <w:szCs w:val="20"/>
        </w:rPr>
        <w:t xml:space="preserve"> reduziert</w:t>
      </w:r>
      <w:r w:rsidR="00823D91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</w:t>
      </w:r>
      <w:r w:rsidR="00C86961">
        <w:rPr>
          <w:rFonts w:cs="Arial"/>
          <w:szCs w:val="20"/>
        </w:rPr>
        <w:t>Verkabelungs</w:t>
      </w:r>
      <w:r>
        <w:rPr>
          <w:rFonts w:cs="Arial"/>
          <w:szCs w:val="20"/>
        </w:rPr>
        <w:t xml:space="preserve">- und Parametrieraufwand und damit zu einer </w:t>
      </w:r>
      <w:r w:rsidR="00C86961">
        <w:rPr>
          <w:rFonts w:cs="Arial"/>
          <w:szCs w:val="20"/>
        </w:rPr>
        <w:t>signifika</w:t>
      </w:r>
      <w:r w:rsidR="00722B2E">
        <w:rPr>
          <w:rFonts w:cs="Arial"/>
          <w:szCs w:val="20"/>
        </w:rPr>
        <w:t>nten</w:t>
      </w:r>
      <w:r w:rsidR="00C86961">
        <w:rPr>
          <w:rFonts w:cs="Arial"/>
          <w:szCs w:val="20"/>
        </w:rPr>
        <w:t xml:space="preserve"> Zeitersparnis</w:t>
      </w:r>
      <w:r w:rsidR="002861E3">
        <w:rPr>
          <w:rFonts w:cs="Arial"/>
          <w:szCs w:val="20"/>
        </w:rPr>
        <w:t xml:space="preserve"> bei der Inbetriebnahme</w:t>
      </w:r>
      <w:r w:rsidR="00C86961">
        <w:rPr>
          <w:rFonts w:cs="Arial"/>
          <w:szCs w:val="20"/>
        </w:rPr>
        <w:t>.</w:t>
      </w:r>
    </w:p>
    <w:p w14:paraId="76B379D7" w14:textId="188F7867" w:rsidR="00C86961" w:rsidRPr="00C86961" w:rsidRDefault="00FD7E24" w:rsidP="00D84C88">
      <w:pPr>
        <w:spacing w:after="24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Auch a</w:t>
      </w:r>
      <w:r w:rsidR="00C86961" w:rsidRPr="00C86961">
        <w:rPr>
          <w:rFonts w:cs="Arial"/>
          <w:b/>
          <w:bCs/>
          <w:szCs w:val="20"/>
        </w:rPr>
        <w:t>ls Komplettlösung verfügbar</w:t>
      </w:r>
    </w:p>
    <w:p w14:paraId="6AFA5223" w14:textId="140D73D5" w:rsidR="00C86961" w:rsidRPr="002159FC" w:rsidRDefault="00C86961" w:rsidP="00D84C88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SICK realisiert auch mit dem neuen Lector85</w:t>
      </w:r>
      <w:r w:rsidR="00137290">
        <w:rPr>
          <w:rFonts w:cs="Arial"/>
          <w:szCs w:val="20"/>
        </w:rPr>
        <w:t>x</w:t>
      </w:r>
      <w:r>
        <w:rPr>
          <w:rFonts w:cs="Arial"/>
          <w:szCs w:val="20"/>
        </w:rPr>
        <w:t xml:space="preserve"> individuelle All-In-One-Komplettlösungen. </w:t>
      </w:r>
      <w:r w:rsidR="00E27FC3">
        <w:rPr>
          <w:rFonts w:cs="Arial"/>
          <w:szCs w:val="20"/>
        </w:rPr>
        <w:t>Systemdesigns</w:t>
      </w:r>
      <w:r w:rsidR="00A4367E">
        <w:rPr>
          <w:rFonts w:cs="Arial"/>
          <w:szCs w:val="20"/>
        </w:rPr>
        <w:t xml:space="preserve"> </w:t>
      </w:r>
      <w:r w:rsidR="00D341C3">
        <w:rPr>
          <w:rFonts w:cs="Arial"/>
          <w:szCs w:val="20"/>
        </w:rPr>
        <w:t xml:space="preserve">werden </w:t>
      </w:r>
      <w:r w:rsidR="00A4367E">
        <w:rPr>
          <w:rFonts w:cs="Arial"/>
          <w:szCs w:val="20"/>
        </w:rPr>
        <w:t xml:space="preserve">individuell </w:t>
      </w:r>
      <w:r w:rsidR="00D341C3">
        <w:rPr>
          <w:rFonts w:cs="Arial"/>
          <w:szCs w:val="20"/>
        </w:rPr>
        <w:t xml:space="preserve">auf die Kundenanforderungen zugeschnitten und </w:t>
      </w:r>
      <w:r w:rsidR="006515C7">
        <w:rPr>
          <w:rFonts w:cs="Arial"/>
          <w:szCs w:val="20"/>
        </w:rPr>
        <w:t xml:space="preserve">Kundenprotokolle </w:t>
      </w:r>
      <w:r w:rsidR="00D341C3">
        <w:rPr>
          <w:rFonts w:cs="Arial"/>
          <w:szCs w:val="20"/>
        </w:rPr>
        <w:t>bei Bedarf</w:t>
      </w:r>
      <w:r w:rsidR="00823D91">
        <w:rPr>
          <w:rFonts w:cs="Arial"/>
          <w:szCs w:val="20"/>
        </w:rPr>
        <w:t xml:space="preserve"> </w:t>
      </w:r>
      <w:r w:rsidR="00D341C3">
        <w:rPr>
          <w:rFonts w:cs="Arial"/>
          <w:szCs w:val="20"/>
        </w:rPr>
        <w:t xml:space="preserve">entwickelt. Neben dem Codelesen können </w:t>
      </w:r>
      <w:r>
        <w:rPr>
          <w:rFonts w:cs="Arial"/>
          <w:szCs w:val="20"/>
        </w:rPr>
        <w:t>Gewichts- un</w:t>
      </w:r>
      <w:r w:rsidR="00A4367E">
        <w:rPr>
          <w:rFonts w:cs="Arial"/>
          <w:szCs w:val="20"/>
        </w:rPr>
        <w:t>d</w:t>
      </w:r>
      <w:r>
        <w:rPr>
          <w:rFonts w:cs="Arial"/>
          <w:szCs w:val="20"/>
        </w:rPr>
        <w:t xml:space="preserve"> Volumen</w:t>
      </w:r>
      <w:r w:rsidR="00D341C3">
        <w:rPr>
          <w:rFonts w:cs="Arial"/>
          <w:szCs w:val="20"/>
        </w:rPr>
        <w:t xml:space="preserve">daten erfasst und ausgegeben werden. SICK liefert auf Wunsch schlüsselfertige, maßgeschneiderte Lösungen und unterstützt Installation </w:t>
      </w:r>
      <w:r w:rsidR="00CA0A82">
        <w:rPr>
          <w:rFonts w:cs="Arial"/>
          <w:szCs w:val="20"/>
        </w:rPr>
        <w:t>und</w:t>
      </w:r>
      <w:r w:rsidR="00D341C3">
        <w:rPr>
          <w:rFonts w:cs="Arial"/>
          <w:szCs w:val="20"/>
        </w:rPr>
        <w:t xml:space="preserve"> Inbetriebnahme. Dies minimiert Risiken für den Kunden und stellt maximale Leistung und Verfügbarkeit sicher.</w:t>
      </w:r>
    </w:p>
    <w:p w14:paraId="4F5811A2" w14:textId="77777777" w:rsidR="00784769" w:rsidRDefault="00784769" w:rsidP="00D84C88">
      <w:pPr>
        <w:spacing w:after="240"/>
        <w:rPr>
          <w:rFonts w:cs="Arial"/>
          <w:i/>
          <w:iCs/>
          <w:szCs w:val="20"/>
        </w:rPr>
      </w:pPr>
    </w:p>
    <w:p w14:paraId="22F788A5" w14:textId="27E758D7" w:rsidR="003F05CC" w:rsidRDefault="00784769" w:rsidP="00BE3E67">
      <w:pPr>
        <w:spacing w:after="240"/>
        <w:rPr>
          <w:rFonts w:cs="Arial"/>
          <w:szCs w:val="20"/>
        </w:rPr>
      </w:pPr>
      <w:r w:rsidRPr="00784769">
        <w:rPr>
          <w:rFonts w:cs="Arial"/>
          <w:noProof/>
          <w:szCs w:val="20"/>
        </w:rPr>
        <w:drawing>
          <wp:inline distT="0" distB="0" distL="0" distR="0" wp14:anchorId="7148066C" wp14:editId="10EAE9F7">
            <wp:extent cx="1026160" cy="1104099"/>
            <wp:effectExtent l="0" t="0" r="2540" b="1270"/>
            <wp:docPr id="27" name="Grafik 26" descr="Ein Bild, das Lich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05971F0C-2D43-42B5-87ED-B8A2D8824E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6" descr="Ein Bild, das Lich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05971F0C-2D43-42B5-87ED-B8A2D8824E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395" b="97647" l="8680" r="96926">
                                  <a14:foregroundMark x1="8680" y1="11261" x2="8680" y2="85882"/>
                                  <a14:foregroundMark x1="28210" y1="78655" x2="37432" y2="79496"/>
                                  <a14:foregroundMark x1="37432" y1="79496" x2="37613" y2="79664"/>
                                  <a14:foregroundMark x1="22242" y1="98151" x2="22423" y2="90252"/>
                                  <a14:foregroundMark x1="32550" y1="95798" x2="37251" y2="89916"/>
                                  <a14:foregroundMark x1="48282" y1="94454" x2="52441" y2="92605"/>
                                  <a14:foregroundMark x1="38879" y1="95966" x2="38698" y2="92101"/>
                                  <a14:foregroundMark x1="19349" y1="97983" x2="19168" y2="93445"/>
                                  <a14:foregroundMark x1="23870" y1="97983" x2="23870" y2="92437"/>
                                  <a14:foregroundMark x1="53165" y1="95294" x2="53165" y2="91933"/>
                                  <a14:foregroundMark x1="33454" y1="7899" x2="53526" y2="8067"/>
                                  <a14:foregroundMark x1="53526" y1="8067" x2="70163" y2="7731"/>
                                  <a14:foregroundMark x1="59313" y1="24874" x2="61483" y2="40336"/>
                                  <a14:foregroundMark x1="58951" y1="37815" x2="58951" y2="37815"/>
                                  <a14:foregroundMark x1="87884" y1="14286" x2="91863" y2="23866"/>
                                  <a14:foregroundMark x1="91863" y1="23866" x2="92586" y2="41008"/>
                                  <a14:foregroundMark x1="92586" y1="41008" x2="87884" y2="49580"/>
                                  <a14:foregroundMark x1="96022" y1="41513" x2="96022" y2="24202"/>
                                  <a14:foregroundMark x1="96022" y1="24202" x2="96926" y2="40168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10" cy="111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EFD5E" w14:textId="3D9093D0" w:rsidR="00605518" w:rsidRPr="00784769" w:rsidRDefault="00605518" w:rsidP="00BE3E67">
      <w:pPr>
        <w:spacing w:after="240"/>
        <w:rPr>
          <w:rFonts w:cs="Arial"/>
          <w:i/>
          <w:iCs/>
          <w:szCs w:val="20"/>
        </w:rPr>
      </w:pPr>
      <w:r>
        <w:rPr>
          <w:rFonts w:cs="Arial"/>
          <w:szCs w:val="20"/>
        </w:rPr>
        <w:br/>
      </w:r>
      <w:r w:rsidR="00784769" w:rsidRPr="00784769">
        <w:rPr>
          <w:rFonts w:cs="Arial"/>
          <w:i/>
          <w:iCs/>
          <w:szCs w:val="20"/>
        </w:rPr>
        <w:t>Der</w:t>
      </w:r>
      <w:r w:rsidR="00784769" w:rsidRPr="00784769">
        <w:rPr>
          <w:rFonts w:eastAsia="Times New Roman"/>
          <w:i/>
          <w:iCs/>
          <w:kern w:val="32"/>
        </w:rPr>
        <w:t xml:space="preserve"> neue Codeleser Lector85</w:t>
      </w:r>
      <w:r w:rsidR="00137290">
        <w:rPr>
          <w:rFonts w:eastAsia="Times New Roman"/>
          <w:i/>
          <w:iCs/>
          <w:kern w:val="32"/>
        </w:rPr>
        <w:t>x</w:t>
      </w:r>
      <w:r w:rsidR="00784769" w:rsidRPr="00784769">
        <w:rPr>
          <w:rFonts w:eastAsia="Times New Roman"/>
          <w:i/>
          <w:iCs/>
          <w:kern w:val="32"/>
        </w:rPr>
        <w:t xml:space="preserve"> von SICK ist auf höchste Leseperformance und maximalen, nacherfassungsfreien Durchsatz in Logistikzentren ausgelegt.</w:t>
      </w:r>
    </w:p>
    <w:p w14:paraId="5E0AE6B3" w14:textId="77777777" w:rsidR="00FC322C" w:rsidRDefault="00FC322C" w:rsidP="00BE3E67">
      <w:pPr>
        <w:spacing w:after="240"/>
        <w:rPr>
          <w:rFonts w:cs="Arial"/>
          <w:szCs w:val="20"/>
        </w:rPr>
      </w:pPr>
    </w:p>
    <w:p w14:paraId="63413C10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Ansprechpartner</w:t>
      </w:r>
    </w:p>
    <w:p w14:paraId="58AA2640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Melanie Jendro │PR Manager │m</w:t>
      </w:r>
      <w:r w:rsidRPr="00FC322C">
        <w:rPr>
          <w:rFonts w:cs="Arial"/>
          <w:szCs w:val="20"/>
        </w:rPr>
        <w:t>elanie.jendro@sick.de</w:t>
      </w:r>
    </w:p>
    <w:p w14:paraId="128A496F" w14:textId="77777777" w:rsidR="00FC322C" w:rsidRDefault="00FC322C" w:rsidP="00FC322C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+49 7681 202-4183 │+49 151 741 035 31</w:t>
      </w:r>
    </w:p>
    <w:p w14:paraId="5E2FD52E" w14:textId="77777777" w:rsidR="00FC322C" w:rsidRPr="00AE39C0" w:rsidRDefault="00FC322C" w:rsidP="00FC322C">
      <w:pPr>
        <w:spacing w:after="120"/>
        <w:rPr>
          <w:rFonts w:cs="Arial"/>
          <w:szCs w:val="20"/>
        </w:rPr>
      </w:pPr>
    </w:p>
    <w:p w14:paraId="6C1225D7" w14:textId="142ABE19" w:rsidR="00D36503" w:rsidRPr="00D36503" w:rsidRDefault="00CB4837" w:rsidP="00CB4837">
      <w:pPr>
        <w:pStyle w:val="BodyText"/>
        <w:spacing w:line="249" w:lineRule="auto"/>
        <w:ind w:right="111"/>
        <w:jc w:val="both"/>
      </w:pPr>
      <w:r>
        <w:rPr>
          <w:color w:val="007EC3"/>
        </w:rPr>
        <w:t>SICK ist einer der weltweit führenden Lösungsanbieter für sensorbasierte Applikationen für industrielle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Anwendungen.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Das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1946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von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Dr.-Ing.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h.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Erwin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gegründete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Unternehmen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Stammsitz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in</w:t>
      </w:r>
      <w:r>
        <w:rPr>
          <w:color w:val="007EC3"/>
          <w:spacing w:val="-54"/>
        </w:rPr>
        <w:t xml:space="preserve"> </w:t>
      </w:r>
      <w:r>
        <w:rPr>
          <w:color w:val="007EC3"/>
        </w:rPr>
        <w:t>Waldkirch im Breisgau nahe Freiburg zählt zu den Technologie- und Marktführern und ist mit mehr als 50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Tochtergesellschaften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-3"/>
        </w:rPr>
        <w:t xml:space="preserve"> </w:t>
      </w:r>
      <w:r>
        <w:rPr>
          <w:color w:val="007EC3"/>
        </w:rPr>
        <w:t>Beteiligungen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sowie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zahlreichen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Vertretungen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rund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um</w:t>
      </w:r>
      <w:r>
        <w:rPr>
          <w:color w:val="007EC3"/>
          <w:spacing w:val="-5"/>
        </w:rPr>
        <w:t xml:space="preserve"> </w:t>
      </w:r>
      <w:r>
        <w:rPr>
          <w:color w:val="007EC3"/>
        </w:rPr>
        <w:t>den</w:t>
      </w:r>
      <w:r>
        <w:rPr>
          <w:color w:val="007EC3"/>
          <w:spacing w:val="-7"/>
        </w:rPr>
        <w:t xml:space="preserve"> </w:t>
      </w:r>
      <w:r>
        <w:rPr>
          <w:color w:val="007EC3"/>
        </w:rPr>
        <w:t>Globus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präsent.</w:t>
      </w:r>
      <w:r>
        <w:rPr>
          <w:color w:val="007EC3"/>
          <w:spacing w:val="-6"/>
        </w:rPr>
        <w:t xml:space="preserve"> </w:t>
      </w:r>
      <w:r>
        <w:rPr>
          <w:color w:val="007EC3"/>
        </w:rPr>
        <w:t>Im</w:t>
      </w:r>
      <w:r>
        <w:rPr>
          <w:color w:val="007EC3"/>
          <w:spacing w:val="-53"/>
        </w:rPr>
        <w:t xml:space="preserve"> </w:t>
      </w:r>
      <w:r>
        <w:rPr>
          <w:color w:val="007EC3"/>
        </w:rPr>
        <w:t>Geschäftsjahr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202</w:t>
      </w:r>
      <w:r w:rsidR="00904C73">
        <w:rPr>
          <w:color w:val="007EC3"/>
        </w:rPr>
        <w:t>1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beschäftigte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SICK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mehr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als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1</w:t>
      </w:r>
      <w:r w:rsidR="00753261">
        <w:rPr>
          <w:color w:val="007EC3"/>
        </w:rPr>
        <w:t>1</w:t>
      </w:r>
      <w:r>
        <w:rPr>
          <w:color w:val="007EC3"/>
        </w:rPr>
        <w:t>.000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Mitarbeiter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weltweit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und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erzielte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>einen</w:t>
      </w:r>
      <w:r>
        <w:rPr>
          <w:color w:val="007EC3"/>
          <w:spacing w:val="1"/>
        </w:rPr>
        <w:t xml:space="preserve"> </w:t>
      </w:r>
      <w:r>
        <w:rPr>
          <w:color w:val="007EC3"/>
        </w:rPr>
        <w:t xml:space="preserve">Konzernumsatz von rund </w:t>
      </w:r>
      <w:r w:rsidR="005B0691">
        <w:rPr>
          <w:color w:val="007EC3"/>
        </w:rPr>
        <w:t>2</w:t>
      </w:r>
      <w:r>
        <w:rPr>
          <w:color w:val="007EC3"/>
        </w:rPr>
        <w:t xml:space="preserve"> Mrd. Euro. </w:t>
      </w:r>
      <w:r w:rsidR="009D69A1">
        <w:rPr>
          <w:rFonts w:ascii="Helv" w:hAnsi="Helv" w:cs="Helv"/>
          <w:color w:val="0082BF"/>
          <w:lang w:eastAsia="de-DE"/>
        </w:rPr>
        <w:t xml:space="preserve">Weitere Informationen zu SICK erhalten Sie im Internet unter </w:t>
      </w:r>
      <w:hyperlink r:id="rId10" w:history="1">
        <w:r w:rsidR="009D69A1">
          <w:rPr>
            <w:rFonts w:ascii="Helv" w:hAnsi="Helv" w:cs="Helv"/>
            <w:color w:val="0082BF"/>
            <w:lang w:eastAsia="de-DE"/>
          </w:rPr>
          <w:t>http://www.sick.com</w:t>
        </w:r>
      </w:hyperlink>
      <w:r w:rsidR="009D69A1">
        <w:rPr>
          <w:rFonts w:ascii="Helv" w:hAnsi="Helv" w:cs="Helv"/>
          <w:color w:val="0082BF"/>
          <w:lang w:eastAsia="de-DE"/>
        </w:rPr>
        <w:t xml:space="preserve"> oder unter </w:t>
      </w:r>
      <w:r w:rsidR="00613BF8" w:rsidRPr="00CB4837">
        <w:rPr>
          <w:rFonts w:ascii="Helv" w:hAnsi="Helv" w:cs="Helv"/>
          <w:color w:val="0082BF"/>
          <w:lang w:eastAsia="de-DE"/>
        </w:rPr>
        <w:t>Telefon +49 (0)7681202-4183</w:t>
      </w:r>
      <w:r>
        <w:rPr>
          <w:rFonts w:ascii="Helv" w:hAnsi="Helv" w:cs="Helv"/>
          <w:color w:val="0082BF"/>
          <w:lang w:eastAsia="de-DE"/>
        </w:rPr>
        <w:t>.</w:t>
      </w:r>
    </w:p>
    <w:sectPr w:rsidR="00D36503" w:rsidRPr="00D36503" w:rsidSect="00D365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3989" w14:textId="77777777" w:rsidR="005817AD" w:rsidRDefault="005817AD" w:rsidP="00CB0E99">
      <w:pPr>
        <w:spacing w:line="240" w:lineRule="auto"/>
      </w:pPr>
      <w:r>
        <w:separator/>
      </w:r>
    </w:p>
  </w:endnote>
  <w:endnote w:type="continuationSeparator" w:id="0">
    <w:p w14:paraId="5AEDFD89" w14:textId="77777777" w:rsidR="005817AD" w:rsidRDefault="005817AD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5168" w14:textId="77777777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EB024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03CC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2528" w14:textId="77777777" w:rsidR="005817AD" w:rsidRDefault="005817AD" w:rsidP="00CB0E99">
      <w:pPr>
        <w:spacing w:line="240" w:lineRule="auto"/>
      </w:pPr>
      <w:r>
        <w:separator/>
      </w:r>
    </w:p>
  </w:footnote>
  <w:footnote w:type="continuationSeparator" w:id="0">
    <w:p w14:paraId="450DB15B" w14:textId="77777777" w:rsidR="005817AD" w:rsidRDefault="005817AD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E64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79DEEB23" wp14:editId="77EF961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97A4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14:paraId="7BE84DF5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3D5F1F91" wp14:editId="054AE4B5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12D3"/>
    <w:multiLevelType w:val="hybridMultilevel"/>
    <w:tmpl w:val="AACA983C"/>
    <w:lvl w:ilvl="0" w:tplc="B030B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6145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1C"/>
    <w:rsid w:val="000077BD"/>
    <w:rsid w:val="00047437"/>
    <w:rsid w:val="0008423C"/>
    <w:rsid w:val="00084F3F"/>
    <w:rsid w:val="000853CF"/>
    <w:rsid w:val="000C451A"/>
    <w:rsid w:val="000E2D3C"/>
    <w:rsid w:val="000F5C66"/>
    <w:rsid w:val="00130BC9"/>
    <w:rsid w:val="001310B9"/>
    <w:rsid w:val="00133282"/>
    <w:rsid w:val="001353D4"/>
    <w:rsid w:val="00137290"/>
    <w:rsid w:val="00144B8E"/>
    <w:rsid w:val="0015775E"/>
    <w:rsid w:val="00161D1B"/>
    <w:rsid w:val="0017428D"/>
    <w:rsid w:val="00190A9B"/>
    <w:rsid w:val="001A5682"/>
    <w:rsid w:val="001B3A32"/>
    <w:rsid w:val="001B4A3F"/>
    <w:rsid w:val="001C6197"/>
    <w:rsid w:val="001E402B"/>
    <w:rsid w:val="001E47B4"/>
    <w:rsid w:val="001E51CD"/>
    <w:rsid w:val="00200BFF"/>
    <w:rsid w:val="00215810"/>
    <w:rsid w:val="002159FC"/>
    <w:rsid w:val="00216883"/>
    <w:rsid w:val="00227C3D"/>
    <w:rsid w:val="002303F2"/>
    <w:rsid w:val="0023075C"/>
    <w:rsid w:val="00241027"/>
    <w:rsid w:val="00243368"/>
    <w:rsid w:val="00246DAA"/>
    <w:rsid w:val="0025113F"/>
    <w:rsid w:val="0025567C"/>
    <w:rsid w:val="002610B2"/>
    <w:rsid w:val="00262071"/>
    <w:rsid w:val="002733A1"/>
    <w:rsid w:val="002861E3"/>
    <w:rsid w:val="00286D84"/>
    <w:rsid w:val="002B10E3"/>
    <w:rsid w:val="002C16DF"/>
    <w:rsid w:val="002D6266"/>
    <w:rsid w:val="002F238F"/>
    <w:rsid w:val="002F295A"/>
    <w:rsid w:val="00311305"/>
    <w:rsid w:val="00320637"/>
    <w:rsid w:val="00346AB9"/>
    <w:rsid w:val="00365DDC"/>
    <w:rsid w:val="003764BE"/>
    <w:rsid w:val="00377DF0"/>
    <w:rsid w:val="00390C85"/>
    <w:rsid w:val="00392F4D"/>
    <w:rsid w:val="003B46B7"/>
    <w:rsid w:val="003B67A4"/>
    <w:rsid w:val="003B7380"/>
    <w:rsid w:val="003C4779"/>
    <w:rsid w:val="003E3B1E"/>
    <w:rsid w:val="003E5BC3"/>
    <w:rsid w:val="003F05CC"/>
    <w:rsid w:val="003F67E8"/>
    <w:rsid w:val="00417439"/>
    <w:rsid w:val="0047311C"/>
    <w:rsid w:val="004735C2"/>
    <w:rsid w:val="004903F2"/>
    <w:rsid w:val="004D0F3A"/>
    <w:rsid w:val="004D70DF"/>
    <w:rsid w:val="004D70E3"/>
    <w:rsid w:val="004D7549"/>
    <w:rsid w:val="004F23C5"/>
    <w:rsid w:val="005027F6"/>
    <w:rsid w:val="00514A5D"/>
    <w:rsid w:val="0052698F"/>
    <w:rsid w:val="00530546"/>
    <w:rsid w:val="00547286"/>
    <w:rsid w:val="005554B4"/>
    <w:rsid w:val="005774AB"/>
    <w:rsid w:val="00581390"/>
    <w:rsid w:val="005817AD"/>
    <w:rsid w:val="005864EF"/>
    <w:rsid w:val="005A73DA"/>
    <w:rsid w:val="005B0691"/>
    <w:rsid w:val="005E2180"/>
    <w:rsid w:val="005E790D"/>
    <w:rsid w:val="005F0DE6"/>
    <w:rsid w:val="005F4798"/>
    <w:rsid w:val="00605518"/>
    <w:rsid w:val="00613BF8"/>
    <w:rsid w:val="00620BA5"/>
    <w:rsid w:val="006374FF"/>
    <w:rsid w:val="00637F15"/>
    <w:rsid w:val="006515C7"/>
    <w:rsid w:val="00686414"/>
    <w:rsid w:val="006A725F"/>
    <w:rsid w:val="006B6F80"/>
    <w:rsid w:val="006C2C30"/>
    <w:rsid w:val="006C5AFB"/>
    <w:rsid w:val="006D7DA2"/>
    <w:rsid w:val="006F09FE"/>
    <w:rsid w:val="006F1EEB"/>
    <w:rsid w:val="006F6DE2"/>
    <w:rsid w:val="00705A01"/>
    <w:rsid w:val="007171E3"/>
    <w:rsid w:val="00721ACC"/>
    <w:rsid w:val="00722B2E"/>
    <w:rsid w:val="00731011"/>
    <w:rsid w:val="00735B1C"/>
    <w:rsid w:val="00744175"/>
    <w:rsid w:val="00753261"/>
    <w:rsid w:val="00754295"/>
    <w:rsid w:val="0075680B"/>
    <w:rsid w:val="00757AA0"/>
    <w:rsid w:val="00784769"/>
    <w:rsid w:val="0079794B"/>
    <w:rsid w:val="007A0763"/>
    <w:rsid w:val="007B152C"/>
    <w:rsid w:val="007B6A03"/>
    <w:rsid w:val="007C6638"/>
    <w:rsid w:val="007D7404"/>
    <w:rsid w:val="007E6CE3"/>
    <w:rsid w:val="007F0429"/>
    <w:rsid w:val="00823D91"/>
    <w:rsid w:val="008940AA"/>
    <w:rsid w:val="008A077B"/>
    <w:rsid w:val="008B6429"/>
    <w:rsid w:val="008C21FC"/>
    <w:rsid w:val="009045CA"/>
    <w:rsid w:val="00904C73"/>
    <w:rsid w:val="00910D8D"/>
    <w:rsid w:val="00935AE0"/>
    <w:rsid w:val="009579ED"/>
    <w:rsid w:val="00962793"/>
    <w:rsid w:val="00980E6C"/>
    <w:rsid w:val="00990718"/>
    <w:rsid w:val="0099551E"/>
    <w:rsid w:val="009C1042"/>
    <w:rsid w:val="009C7C76"/>
    <w:rsid w:val="009D1DB4"/>
    <w:rsid w:val="009D69A1"/>
    <w:rsid w:val="00A01087"/>
    <w:rsid w:val="00A04B79"/>
    <w:rsid w:val="00A33D14"/>
    <w:rsid w:val="00A4367E"/>
    <w:rsid w:val="00A4395C"/>
    <w:rsid w:val="00A4733D"/>
    <w:rsid w:val="00A775E9"/>
    <w:rsid w:val="00A863F5"/>
    <w:rsid w:val="00AB0A33"/>
    <w:rsid w:val="00AB491A"/>
    <w:rsid w:val="00AE39C0"/>
    <w:rsid w:val="00AE4A53"/>
    <w:rsid w:val="00AE782F"/>
    <w:rsid w:val="00AF06EA"/>
    <w:rsid w:val="00B01FC5"/>
    <w:rsid w:val="00B03194"/>
    <w:rsid w:val="00B123CA"/>
    <w:rsid w:val="00B178BB"/>
    <w:rsid w:val="00B30C5E"/>
    <w:rsid w:val="00B31D5B"/>
    <w:rsid w:val="00B32459"/>
    <w:rsid w:val="00B3723D"/>
    <w:rsid w:val="00B401DC"/>
    <w:rsid w:val="00B418F4"/>
    <w:rsid w:val="00B54F8A"/>
    <w:rsid w:val="00B82552"/>
    <w:rsid w:val="00BA26EB"/>
    <w:rsid w:val="00BA3FC4"/>
    <w:rsid w:val="00BC6C05"/>
    <w:rsid w:val="00BD1EED"/>
    <w:rsid w:val="00BD2BE3"/>
    <w:rsid w:val="00BE2C66"/>
    <w:rsid w:val="00BE3E67"/>
    <w:rsid w:val="00C02C79"/>
    <w:rsid w:val="00C04E45"/>
    <w:rsid w:val="00C22B42"/>
    <w:rsid w:val="00C27B9E"/>
    <w:rsid w:val="00C3606D"/>
    <w:rsid w:val="00C37AC2"/>
    <w:rsid w:val="00C7643D"/>
    <w:rsid w:val="00C84DBD"/>
    <w:rsid w:val="00C86961"/>
    <w:rsid w:val="00C92212"/>
    <w:rsid w:val="00C95573"/>
    <w:rsid w:val="00CA0A82"/>
    <w:rsid w:val="00CA5B7F"/>
    <w:rsid w:val="00CB0709"/>
    <w:rsid w:val="00CB0E99"/>
    <w:rsid w:val="00CB4837"/>
    <w:rsid w:val="00CB6416"/>
    <w:rsid w:val="00CC083F"/>
    <w:rsid w:val="00CF331A"/>
    <w:rsid w:val="00CF3C8D"/>
    <w:rsid w:val="00D05CAF"/>
    <w:rsid w:val="00D341C3"/>
    <w:rsid w:val="00D36503"/>
    <w:rsid w:val="00D40281"/>
    <w:rsid w:val="00D42FF3"/>
    <w:rsid w:val="00D73797"/>
    <w:rsid w:val="00D7448E"/>
    <w:rsid w:val="00D756CA"/>
    <w:rsid w:val="00D75E21"/>
    <w:rsid w:val="00D84C88"/>
    <w:rsid w:val="00D874B1"/>
    <w:rsid w:val="00D876C8"/>
    <w:rsid w:val="00D94555"/>
    <w:rsid w:val="00D97923"/>
    <w:rsid w:val="00D97B8B"/>
    <w:rsid w:val="00DA1D78"/>
    <w:rsid w:val="00DA4CC7"/>
    <w:rsid w:val="00DC0193"/>
    <w:rsid w:val="00DC602E"/>
    <w:rsid w:val="00DD4751"/>
    <w:rsid w:val="00DF74C4"/>
    <w:rsid w:val="00E00220"/>
    <w:rsid w:val="00E04E05"/>
    <w:rsid w:val="00E20683"/>
    <w:rsid w:val="00E20B37"/>
    <w:rsid w:val="00E273D4"/>
    <w:rsid w:val="00E27FC3"/>
    <w:rsid w:val="00E33724"/>
    <w:rsid w:val="00E403D3"/>
    <w:rsid w:val="00E43D52"/>
    <w:rsid w:val="00E753B2"/>
    <w:rsid w:val="00E97B92"/>
    <w:rsid w:val="00EB0244"/>
    <w:rsid w:val="00ED34D2"/>
    <w:rsid w:val="00EE67CC"/>
    <w:rsid w:val="00F05A05"/>
    <w:rsid w:val="00F17459"/>
    <w:rsid w:val="00F25574"/>
    <w:rsid w:val="00F26B06"/>
    <w:rsid w:val="00F37B06"/>
    <w:rsid w:val="00F52337"/>
    <w:rsid w:val="00F52CA7"/>
    <w:rsid w:val="00F5454F"/>
    <w:rsid w:val="00F7375F"/>
    <w:rsid w:val="00F804BF"/>
    <w:rsid w:val="00F92ADD"/>
    <w:rsid w:val="00F94A8C"/>
    <w:rsid w:val="00FA43DE"/>
    <w:rsid w:val="00FB0FEE"/>
    <w:rsid w:val="00FC322C"/>
    <w:rsid w:val="00FC781C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fc3"/>
    </o:shapedefaults>
    <o:shapelayout v:ext="edit">
      <o:idmap v:ext="edit" data="1"/>
    </o:shapelayout>
  </w:shapeDefaults>
  <w:decimalSymbol w:val=","/>
  <w:listSeparator w:val=";"/>
  <w14:docId w14:val="6E990445"/>
  <w15:docId w15:val="{C95AC6A3-71D1-476F-B5B2-A6635C1A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5E2180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B4837"/>
    <w:pPr>
      <w:widowControl w:val="0"/>
      <w:autoSpaceDE w:val="0"/>
      <w:autoSpaceDN w:val="0"/>
      <w:spacing w:line="240" w:lineRule="auto"/>
    </w:pPr>
    <w:rPr>
      <w:rFonts w:eastAsia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4837"/>
    <w:rPr>
      <w:rFonts w:ascii="Arial" w:eastAsia="Arial" w:hAnsi="Arial" w:cs="Arial"/>
      <w:lang w:eastAsia="en-US"/>
    </w:rPr>
  </w:style>
  <w:style w:type="paragraph" w:styleId="Revision">
    <w:name w:val="Revision"/>
    <w:hidden/>
    <w:uiPriority w:val="99"/>
    <w:semiHidden/>
    <w:rsid w:val="00F52CA7"/>
    <w:rPr>
      <w:rFonts w:ascii="Arial" w:hAnsi="Arial"/>
      <w:szCs w:val="22"/>
      <w:lang w:eastAsia="en-US"/>
    </w:rPr>
  </w:style>
  <w:style w:type="character" w:customStyle="1" w:styleId="cf01">
    <w:name w:val="cf01"/>
    <w:basedOn w:val="DefaultParagraphFont"/>
    <w:rsid w:val="00D874B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C4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ck.com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de\AppData\Local\Microsoft\Windows\INetCache\Content.Outlook\W1IGH4AM\Sick_Pressemeldung_Vorlage_202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F91A-5496-49BB-9792-D336305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Sick_Pressemeldung_Vorlage_2021.dotx</Template>
  <TotalTime>0</TotalTime>
  <Pages>3</Pages>
  <Words>903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heyde</dc:creator>
  <cp:lastModifiedBy>Joanna Hahn</cp:lastModifiedBy>
  <cp:revision>3</cp:revision>
  <cp:lastPrinted>2022-05-23T08:25:00Z</cp:lastPrinted>
  <dcterms:created xsi:type="dcterms:W3CDTF">2022-05-25T12:58:00Z</dcterms:created>
  <dcterms:modified xsi:type="dcterms:W3CDTF">2022-05-30T13:23:00Z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-2136033254</vt:i4>
  </property>
  <property fmtid="{D5CDD505-2E9C-101B-9397-08002B2CF9AE}" pid="4" name="_EmailSubject">
    <vt:lpwstr>Pressemeldungen online stellen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</Properties>
</file>