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834C4B" w:rsidP="00E273D4">
      <w:pPr>
        <w:pStyle w:val="berschrift1"/>
      </w:pPr>
      <w:bookmarkStart w:id="0" w:name="_GoBack"/>
      <w:bookmarkEnd w:id="0"/>
      <w:r>
        <w:t>„Lass Zukunft da!“ – Jugend forscht 2021</w:t>
      </w:r>
    </w:p>
    <w:p w:rsidR="00D73797" w:rsidRDefault="00834C4B" w:rsidP="00D73797">
      <w:pPr>
        <w:pStyle w:val="Untertitel"/>
      </w:pPr>
      <w:r>
        <w:t>Ungebrochener Forscherdrang beim Regionalwettbewerb Südbaden</w:t>
      </w:r>
    </w:p>
    <w:p w:rsidR="00D73797" w:rsidRDefault="00D73797" w:rsidP="00D73797"/>
    <w:p w:rsidR="00D73797" w:rsidRDefault="00D73797" w:rsidP="00D73797"/>
    <w:p w:rsidR="00D36503" w:rsidRDefault="00D36503" w:rsidP="00D73797"/>
    <w:p w:rsidR="00E15430" w:rsidRDefault="00834C4B" w:rsidP="00FF3C5A">
      <w:pPr>
        <w:pStyle w:val="Lead"/>
      </w:pPr>
      <w:r>
        <w:t>Waldkirch, 26</w:t>
      </w:r>
      <w:r w:rsidR="00FF3C5A">
        <w:t>.</w:t>
      </w:r>
      <w:r w:rsidR="00E15430">
        <w:t xml:space="preserve"> Februar </w:t>
      </w:r>
      <w:r>
        <w:t>2021</w:t>
      </w:r>
      <w:r w:rsidR="00BA26EB">
        <w:t xml:space="preserve"> – </w:t>
      </w:r>
      <w:r w:rsidR="00E15430">
        <w:t>Zum 56</w:t>
      </w:r>
      <w:r w:rsidR="00FF3C5A">
        <w:t>. Mal bew</w:t>
      </w:r>
      <w:r w:rsidR="00E15430">
        <w:t>iesen</w:t>
      </w:r>
      <w:r w:rsidR="00C44E90" w:rsidRPr="00C74A20">
        <w:t xml:space="preserve"> junge Erfinderinnen und Erfinder ihr Können </w:t>
      </w:r>
      <w:r w:rsidR="00E15430">
        <w:t>bei „Jugend forscht“, Deutschlands bekanntestem</w:t>
      </w:r>
      <w:r w:rsidR="00C44E90" w:rsidRPr="00C74A20">
        <w:t xml:space="preserve"> </w:t>
      </w:r>
      <w:r w:rsidR="00AE36B2">
        <w:t>Nachwuchsw</w:t>
      </w:r>
      <w:r w:rsidR="00C44E90" w:rsidRPr="00C74A20">
        <w:t>ettbewerb</w:t>
      </w:r>
      <w:r w:rsidR="00AE36B2">
        <w:t xml:space="preserve"> im MINT-Bereich. </w:t>
      </w:r>
      <w:r w:rsidR="00003804">
        <w:t>Das diesjährige Motto „</w:t>
      </w:r>
      <w:r w:rsidR="00E15430">
        <w:t>Lass Zukunft da!“</w:t>
      </w:r>
      <w:r w:rsidR="00003804">
        <w:t xml:space="preserve"> motivierte rund 130 Kinder und Jugendliche dazu, trotz Lockdown und Homeschooling an kreativen Lösungen für Morgen zu forschen. B</w:t>
      </w:r>
      <w:r w:rsidR="00E15430">
        <w:t xml:space="preserve">edingt durch die anhaltende Pandemielage wurde der </w:t>
      </w:r>
      <w:r w:rsidR="00C44E90">
        <w:t>Regionalwettbewerb Südba</w:t>
      </w:r>
      <w:r w:rsidR="00C44E90" w:rsidRPr="00C74A20">
        <w:t>den</w:t>
      </w:r>
      <w:r w:rsidR="00E15430">
        <w:t xml:space="preserve"> von der Messe Freiburg in den virtuellen Raum verlegt. Am 25. und 26. Februar 2021</w:t>
      </w:r>
      <w:r w:rsidR="00C44E90" w:rsidRPr="00C74A20">
        <w:t xml:space="preserve"> </w:t>
      </w:r>
      <w:r w:rsidR="00E15430">
        <w:t xml:space="preserve">stellten </w:t>
      </w:r>
      <w:r w:rsidR="00003804">
        <w:t xml:space="preserve">die Teilnehmenden </w:t>
      </w:r>
      <w:r w:rsidR="00AE36B2">
        <w:t>ihre</w:t>
      </w:r>
      <w:r w:rsidR="00003804">
        <w:t xml:space="preserve"> Projekte </w:t>
      </w:r>
      <w:r w:rsidR="00E15430">
        <w:t>beim größten Wettbewerb Baden-W</w:t>
      </w:r>
      <w:r w:rsidR="00003804">
        <w:t xml:space="preserve">ürttembergs vor, der im 20. Jahr vom Patenunternehmen SICK ausgerichtet wurde. </w:t>
      </w:r>
    </w:p>
    <w:p w:rsidR="000F400E" w:rsidRDefault="00827A0B" w:rsidP="00834C4B">
      <w:pPr>
        <w:spacing w:line="276" w:lineRule="auto"/>
        <w:rPr>
          <w:iCs/>
          <w:szCs w:val="20"/>
        </w:rPr>
      </w:pPr>
      <w:r>
        <w:rPr>
          <w:szCs w:val="20"/>
        </w:rPr>
        <w:t>128</w:t>
      </w:r>
      <w:r w:rsidR="000F400E">
        <w:rPr>
          <w:szCs w:val="20"/>
        </w:rPr>
        <w:t xml:space="preserve"> Schülerinnen und Schüler, Auszubildende und Studierende haben 73 Projekte in den </w:t>
      </w:r>
      <w:r w:rsidR="00834C4B">
        <w:rPr>
          <w:szCs w:val="20"/>
        </w:rPr>
        <w:t xml:space="preserve">Fachbereichen </w:t>
      </w:r>
      <w:r w:rsidR="00834C4B">
        <w:rPr>
          <w:iCs/>
          <w:szCs w:val="20"/>
        </w:rPr>
        <w:t xml:space="preserve">Biologie, Chemie, Physik, Mathematik/Informatik, Technik, Geo- und Raumwissenschaften und Arbeitswelt </w:t>
      </w:r>
      <w:r w:rsidR="000F400E">
        <w:rPr>
          <w:iCs/>
          <w:szCs w:val="20"/>
        </w:rPr>
        <w:t xml:space="preserve">bei </w:t>
      </w:r>
      <w:r w:rsidR="00834C4B">
        <w:rPr>
          <w:iCs/>
          <w:szCs w:val="20"/>
        </w:rPr>
        <w:t xml:space="preserve">„Jugend forscht“ und „Schüler experimentieren“ in Südbaden </w:t>
      </w:r>
      <w:r w:rsidR="000F400E">
        <w:rPr>
          <w:iCs/>
          <w:szCs w:val="20"/>
        </w:rPr>
        <w:t>vorgestellt.</w:t>
      </w:r>
      <w:r w:rsidR="00834C4B">
        <w:rPr>
          <w:iCs/>
          <w:szCs w:val="20"/>
        </w:rPr>
        <w:t xml:space="preserve"> </w:t>
      </w:r>
      <w:r w:rsidR="00AE36B2">
        <w:rPr>
          <w:iCs/>
          <w:szCs w:val="20"/>
        </w:rPr>
        <w:t>Aufgrund pandemiebedingter</w:t>
      </w:r>
      <w:r w:rsidR="000F400E">
        <w:rPr>
          <w:iCs/>
          <w:szCs w:val="20"/>
        </w:rPr>
        <w:t xml:space="preserve"> Schulschließungen und Kontaktbeschränkungen wurde mit einem hohen Teilnehmerrückgang gerechnet. Erfreulicherweise zeigte sich der Forscherdrang der Kinder und Jugendlichen </w:t>
      </w:r>
      <w:r w:rsidR="00B2418B">
        <w:rPr>
          <w:iCs/>
          <w:szCs w:val="20"/>
        </w:rPr>
        <w:t xml:space="preserve">aber </w:t>
      </w:r>
      <w:r w:rsidR="000F400E">
        <w:rPr>
          <w:iCs/>
          <w:szCs w:val="20"/>
        </w:rPr>
        <w:t xml:space="preserve">ungebrochen groß und </w:t>
      </w:r>
      <w:r w:rsidR="00FC244D">
        <w:rPr>
          <w:iCs/>
          <w:szCs w:val="20"/>
        </w:rPr>
        <w:t xml:space="preserve">dank der </w:t>
      </w:r>
      <w:r w:rsidR="000F400E">
        <w:rPr>
          <w:iCs/>
          <w:szCs w:val="20"/>
        </w:rPr>
        <w:t xml:space="preserve">Unterstützung engagierter Betreuerinnen und Betreuer sowie Eltern </w:t>
      </w:r>
      <w:r w:rsidR="00FC244D">
        <w:rPr>
          <w:iCs/>
          <w:szCs w:val="20"/>
        </w:rPr>
        <w:t xml:space="preserve">konnten die jungen Tüftlerinnen und Tüftler ihre Projekte </w:t>
      </w:r>
      <w:r w:rsidR="00AE36B2">
        <w:rPr>
          <w:iCs/>
          <w:szCs w:val="20"/>
        </w:rPr>
        <w:t xml:space="preserve">erfolgreich </w:t>
      </w:r>
      <w:r w:rsidR="00FC244D">
        <w:rPr>
          <w:iCs/>
          <w:szCs w:val="20"/>
        </w:rPr>
        <w:t xml:space="preserve">abschließen. Bundesweit ging die Beteiligung um 23,5 Prozent zurück, der Regionalwettbewerb Südbaden verzeichnete einen Rückgang von knapp 19 Prozent im Vergleich zum Vorjahr (2020: 90 Projekte). </w:t>
      </w:r>
      <w:r w:rsidR="00577166" w:rsidRPr="00F160AC">
        <w:rPr>
          <w:szCs w:val="20"/>
        </w:rPr>
        <w:t xml:space="preserve">Neun „Jugend </w:t>
      </w:r>
      <w:r w:rsidR="00B2418B">
        <w:rPr>
          <w:szCs w:val="20"/>
        </w:rPr>
        <w:t>forscht“-</w:t>
      </w:r>
      <w:r w:rsidR="00577166">
        <w:rPr>
          <w:szCs w:val="20"/>
        </w:rPr>
        <w:t>Regionalwettbewerbe werden 2021 in Baden-Württemberg ausgetragen, der südbadische ist dabei traditionell der teilnehmerstärkste.</w:t>
      </w:r>
    </w:p>
    <w:p w:rsidR="00FC244D" w:rsidRDefault="00FC244D" w:rsidP="00834C4B">
      <w:pPr>
        <w:spacing w:line="276" w:lineRule="auto"/>
        <w:rPr>
          <w:iCs/>
          <w:szCs w:val="20"/>
        </w:rPr>
      </w:pPr>
    </w:p>
    <w:p w:rsidR="00FC244D" w:rsidRPr="00FC244D" w:rsidRDefault="00FC244D" w:rsidP="00834C4B">
      <w:pPr>
        <w:spacing w:line="276" w:lineRule="auto"/>
        <w:rPr>
          <w:b/>
          <w:iCs/>
          <w:szCs w:val="20"/>
        </w:rPr>
      </w:pPr>
      <w:r w:rsidRPr="00FC244D">
        <w:rPr>
          <w:b/>
          <w:iCs/>
          <w:szCs w:val="20"/>
        </w:rPr>
        <w:t xml:space="preserve">Virtuelle Jurierung und Siegerehrung </w:t>
      </w:r>
    </w:p>
    <w:p w:rsidR="00FC244D" w:rsidRDefault="00FC244D" w:rsidP="00FC244D">
      <w:pPr>
        <w:spacing w:line="276" w:lineRule="auto"/>
        <w:rPr>
          <w:szCs w:val="20"/>
        </w:rPr>
      </w:pPr>
      <w:r>
        <w:rPr>
          <w:szCs w:val="20"/>
        </w:rPr>
        <w:t xml:space="preserve">Erstmalig in der </w:t>
      </w:r>
      <w:r w:rsidR="00B2418B">
        <w:rPr>
          <w:szCs w:val="20"/>
        </w:rPr>
        <w:t>Geschichte des „Jugend forscht“-</w:t>
      </w:r>
      <w:r>
        <w:rPr>
          <w:szCs w:val="20"/>
        </w:rPr>
        <w:t>Regionalwettbewerbs Südbaden erfolgte die Veranstaltung komplett online: PowerPoint und Live-Videos ersetzten die beliebte Projektpräsentation in der Messe Freiburg</w:t>
      </w:r>
      <w:r w:rsidR="00687845">
        <w:rPr>
          <w:szCs w:val="20"/>
        </w:rPr>
        <w:t>. Auch die</w:t>
      </w:r>
      <w:r>
        <w:rPr>
          <w:szCs w:val="20"/>
        </w:rPr>
        <w:t xml:space="preserve"> öffentliche Vorstellung der </w:t>
      </w:r>
      <w:r w:rsidR="00232AC3">
        <w:rPr>
          <w:szCs w:val="20"/>
        </w:rPr>
        <w:t>kreativen Ideen</w:t>
      </w:r>
      <w:r>
        <w:rPr>
          <w:szCs w:val="20"/>
        </w:rPr>
        <w:t xml:space="preserve"> </w:t>
      </w:r>
      <w:r w:rsidR="00687845">
        <w:rPr>
          <w:szCs w:val="20"/>
        </w:rPr>
        <w:t xml:space="preserve">und </w:t>
      </w:r>
      <w:r w:rsidR="00232AC3">
        <w:rPr>
          <w:szCs w:val="20"/>
        </w:rPr>
        <w:t xml:space="preserve">die </w:t>
      </w:r>
      <w:r w:rsidR="00687845">
        <w:rPr>
          <w:szCs w:val="20"/>
        </w:rPr>
        <w:t xml:space="preserve">Siegerfeier </w:t>
      </w:r>
      <w:r>
        <w:rPr>
          <w:szCs w:val="20"/>
        </w:rPr>
        <w:t>musste</w:t>
      </w:r>
      <w:r w:rsidR="00232AC3">
        <w:rPr>
          <w:szCs w:val="20"/>
        </w:rPr>
        <w:t>n</w:t>
      </w:r>
      <w:r>
        <w:rPr>
          <w:szCs w:val="20"/>
        </w:rPr>
        <w:t xml:space="preserve"> in diesem Jahr entfallen</w:t>
      </w:r>
      <w:r w:rsidR="00687845">
        <w:rPr>
          <w:szCs w:val="20"/>
        </w:rPr>
        <w:t>, stattdessen wurden die besten</w:t>
      </w:r>
      <w:r w:rsidR="00232AC3">
        <w:rPr>
          <w:szCs w:val="20"/>
        </w:rPr>
        <w:t xml:space="preserve"> Projekte</w:t>
      </w:r>
      <w:r w:rsidR="00687845">
        <w:rPr>
          <w:szCs w:val="20"/>
        </w:rPr>
        <w:t xml:space="preserve"> per </w:t>
      </w:r>
      <w:r>
        <w:rPr>
          <w:szCs w:val="20"/>
        </w:rPr>
        <w:t>Video</w:t>
      </w:r>
      <w:r w:rsidR="00687845">
        <w:rPr>
          <w:szCs w:val="20"/>
        </w:rPr>
        <w:t>stream</w:t>
      </w:r>
      <w:r>
        <w:rPr>
          <w:szCs w:val="20"/>
        </w:rPr>
        <w:t xml:space="preserve"> </w:t>
      </w:r>
      <w:r w:rsidR="00687845">
        <w:rPr>
          <w:szCs w:val="20"/>
        </w:rPr>
        <w:t xml:space="preserve">ausgezeichnet. „Auch wenn der Wettbewerb in diesem Jahr </w:t>
      </w:r>
      <w:r w:rsidR="00577166">
        <w:rPr>
          <w:szCs w:val="20"/>
        </w:rPr>
        <w:t>anders als üblich</w:t>
      </w:r>
      <w:r w:rsidR="00687845">
        <w:rPr>
          <w:szCs w:val="20"/>
        </w:rPr>
        <w:t xml:space="preserve"> </w:t>
      </w:r>
      <w:r w:rsidR="00577166">
        <w:rPr>
          <w:szCs w:val="20"/>
        </w:rPr>
        <w:t>stattfinden musste</w:t>
      </w:r>
      <w:r w:rsidR="00687845">
        <w:rPr>
          <w:szCs w:val="20"/>
        </w:rPr>
        <w:t xml:space="preserve">, hat das Herz von Jugend forscht weitergeschlagen: </w:t>
      </w:r>
      <w:r w:rsidR="007B68EA">
        <w:rPr>
          <w:szCs w:val="20"/>
        </w:rPr>
        <w:t>Ich bin beeindruckt, mit welcher N</w:t>
      </w:r>
      <w:r w:rsidR="00687845">
        <w:rPr>
          <w:szCs w:val="20"/>
        </w:rPr>
        <w:t xml:space="preserve">eugier und </w:t>
      </w:r>
      <w:r w:rsidR="007B68EA">
        <w:rPr>
          <w:szCs w:val="20"/>
        </w:rPr>
        <w:t xml:space="preserve">Leidenschaft </w:t>
      </w:r>
      <w:r w:rsidR="00687845">
        <w:rPr>
          <w:szCs w:val="20"/>
        </w:rPr>
        <w:t xml:space="preserve">die jungen Forschenden </w:t>
      </w:r>
      <w:r w:rsidR="007B68EA">
        <w:rPr>
          <w:szCs w:val="20"/>
        </w:rPr>
        <w:t xml:space="preserve">trotz </w:t>
      </w:r>
      <w:r w:rsidR="00232AC3">
        <w:rPr>
          <w:szCs w:val="20"/>
        </w:rPr>
        <w:t xml:space="preserve">schwieriger </w:t>
      </w:r>
      <w:r w:rsidR="007B68EA">
        <w:rPr>
          <w:szCs w:val="20"/>
        </w:rPr>
        <w:t xml:space="preserve">Umstände an ihren Zukunftsthemen gearbeiteten haben. Sie alle können sehr stolz auf ihre Leistungen sein“, wandte sich Cornelia Reinecke, Personalleiterin der SICK AG und Patin des Regionalwettbewerbs Südbaden, per Video an die Teilnehmenden. </w:t>
      </w:r>
    </w:p>
    <w:p w:rsidR="00687845" w:rsidRDefault="00687845" w:rsidP="00687845">
      <w:pPr>
        <w:rPr>
          <w:rFonts w:cs="Arial"/>
          <w:color w:val="000000" w:themeColor="text1"/>
        </w:rPr>
      </w:pPr>
    </w:p>
    <w:p w:rsidR="007B68EA" w:rsidRPr="007B68EA" w:rsidRDefault="007B68EA" w:rsidP="00687845">
      <w:pPr>
        <w:rPr>
          <w:b/>
        </w:rPr>
      </w:pPr>
      <w:r w:rsidRPr="007B68EA">
        <w:rPr>
          <w:b/>
        </w:rPr>
        <w:t>20. Patenjubiläum der SICK AG</w:t>
      </w:r>
    </w:p>
    <w:p w:rsidR="007B68EA" w:rsidRDefault="007B68EA" w:rsidP="00687845"/>
    <w:p w:rsidR="00834C4B" w:rsidRDefault="00FF3C5A" w:rsidP="007B68EA">
      <w:pPr>
        <w:rPr>
          <w:szCs w:val="20"/>
        </w:rPr>
      </w:pPr>
      <w:r w:rsidRPr="00C74A20">
        <w:t xml:space="preserve">Um das Interesse an den Naturwissenschaften, Mathematik und Technik </w:t>
      </w:r>
      <w:r>
        <w:t>in Südbaden zu fördern, stellte</w:t>
      </w:r>
      <w:r w:rsidRPr="00C74A20">
        <w:t xml:space="preserve"> die</w:t>
      </w:r>
      <w:r>
        <w:t xml:space="preserve"> SICK AG </w:t>
      </w:r>
      <w:r w:rsidR="00687845">
        <w:t>bereits zum 20</w:t>
      </w:r>
      <w:r w:rsidR="00680903">
        <w:t xml:space="preserve">. Mal </w:t>
      </w:r>
      <w:r>
        <w:t>die Plattform für die</w:t>
      </w:r>
      <w:r w:rsidRPr="00C74A20">
        <w:t xml:space="preserve"> ers</w:t>
      </w:r>
      <w:r>
        <w:t>te Wettbewerbsstufe</w:t>
      </w:r>
      <w:r w:rsidRPr="00C74A20">
        <w:t xml:space="preserve">. </w:t>
      </w:r>
      <w:r w:rsidR="00680903">
        <w:t>Die besten Arbeiten wu</w:t>
      </w:r>
      <w:r w:rsidR="00C44E90">
        <w:t>r</w:t>
      </w:r>
      <w:r w:rsidR="00C44E90" w:rsidRPr="00C74A20">
        <w:t>den</w:t>
      </w:r>
      <w:r w:rsidR="00680903">
        <w:t xml:space="preserve"> mit</w:t>
      </w:r>
      <w:r w:rsidR="00C44E90" w:rsidRPr="00C74A20">
        <w:t xml:space="preserve"> </w:t>
      </w:r>
      <w:r w:rsidR="00680903" w:rsidRPr="00C74A20">
        <w:t>Geld- und Sachpreisen</w:t>
      </w:r>
      <w:r w:rsidR="00680903">
        <w:t xml:space="preserve"> – gestiftet </w:t>
      </w:r>
      <w:r w:rsidR="00C44E90" w:rsidRPr="00C74A20">
        <w:t>durch zahlreiche</w:t>
      </w:r>
      <w:r w:rsidR="00680903">
        <w:t xml:space="preserve"> Preisstifter und Sponsoren – </w:t>
      </w:r>
      <w:r w:rsidR="00C44E90" w:rsidRPr="00C74A20">
        <w:t>belohnt.</w:t>
      </w:r>
      <w:r w:rsidR="00687845">
        <w:t xml:space="preserve"> </w:t>
      </w:r>
      <w:r w:rsidR="00806D76">
        <w:rPr>
          <w:szCs w:val="20"/>
        </w:rPr>
        <w:lastRenderedPageBreak/>
        <w:t xml:space="preserve">Wenngleich das Patenjubiläum nicht ausgelassen gefeiert werden konnte, so erhielten die diesjährigen Teilnehmenden eine kleine Überraschung per Post, um die Siegerehrung vor dem heimischen Bildschirm zu versüßen. </w:t>
      </w:r>
    </w:p>
    <w:p w:rsidR="00834C4B" w:rsidRDefault="00834C4B" w:rsidP="00834C4B">
      <w:pPr>
        <w:spacing w:line="276" w:lineRule="auto"/>
        <w:rPr>
          <w:szCs w:val="20"/>
        </w:rPr>
      </w:pPr>
    </w:p>
    <w:p w:rsidR="00834C4B" w:rsidRDefault="00834C4B" w:rsidP="00834C4B">
      <w:pPr>
        <w:spacing w:line="276" w:lineRule="auto"/>
        <w:rPr>
          <w:iCs/>
          <w:szCs w:val="20"/>
        </w:rPr>
      </w:pPr>
      <w:r w:rsidRPr="00802CD5">
        <w:rPr>
          <w:b/>
          <w:iCs/>
          <w:szCs w:val="20"/>
        </w:rPr>
        <w:t>„Jugend forscht“</w:t>
      </w:r>
      <w:r>
        <w:rPr>
          <w:b/>
          <w:iCs/>
          <w:szCs w:val="20"/>
        </w:rPr>
        <w:br/>
      </w:r>
      <w:r>
        <w:rPr>
          <w:iCs/>
          <w:szCs w:val="20"/>
        </w:rPr>
        <w:t xml:space="preserve">Im 56. Jahr bietet die Stiftung „Jugend forscht“ jungen Menschen mit Interesse an Mathematik, Informatik, Naturwissenschaften und Technik (MINT) die Möglichkeit, ihre kreativen Forschungsideen zu präsentieren. </w:t>
      </w:r>
      <w:r w:rsidRPr="005749F4">
        <w:rPr>
          <w:szCs w:val="20"/>
        </w:rPr>
        <w:t xml:space="preserve">Bei „Jugend forscht“ treten die 15- bis 21-Jährigen an, bei „Schüler experimentieren“ die bis 14-Jährigen. </w:t>
      </w:r>
      <w:r w:rsidRPr="00967970">
        <w:rPr>
          <w:iCs/>
          <w:szCs w:val="20"/>
        </w:rPr>
        <w:t>Für die aktuelle Runde von Deutschlands bekanntestem Nachwuchswe</w:t>
      </w:r>
      <w:r>
        <w:rPr>
          <w:iCs/>
          <w:szCs w:val="20"/>
        </w:rPr>
        <w:t>ttbewerb haben sich insgesamt 8.</w:t>
      </w:r>
      <w:r w:rsidRPr="00967970">
        <w:rPr>
          <w:iCs/>
          <w:szCs w:val="20"/>
        </w:rPr>
        <w:t xml:space="preserve">998 junge MINT-Talente </w:t>
      </w:r>
      <w:r>
        <w:rPr>
          <w:iCs/>
          <w:szCs w:val="20"/>
        </w:rPr>
        <w:t xml:space="preserve">mit 5.095 Projekten </w:t>
      </w:r>
      <w:r w:rsidRPr="00967970">
        <w:rPr>
          <w:iCs/>
          <w:szCs w:val="20"/>
        </w:rPr>
        <w:t xml:space="preserve">angemeldet. </w:t>
      </w:r>
    </w:p>
    <w:p w:rsidR="007B68EA" w:rsidRPr="00967970" w:rsidRDefault="007B68EA" w:rsidP="00834C4B">
      <w:pPr>
        <w:spacing w:line="276" w:lineRule="auto"/>
        <w:rPr>
          <w:iCs/>
          <w:szCs w:val="20"/>
        </w:rPr>
      </w:pPr>
    </w:p>
    <w:p w:rsidR="00834C4B" w:rsidRPr="00967970" w:rsidRDefault="00834C4B" w:rsidP="00834C4B">
      <w:pPr>
        <w:spacing w:after="240" w:line="276" w:lineRule="auto"/>
        <w:rPr>
          <w:iCs/>
          <w:szCs w:val="20"/>
        </w:rPr>
      </w:pPr>
      <w:r w:rsidRPr="00967970">
        <w:rPr>
          <w:iCs/>
          <w:szCs w:val="20"/>
        </w:rPr>
        <w:t xml:space="preserve">Die Siegerinnen und Sieger </w:t>
      </w:r>
      <w:r>
        <w:rPr>
          <w:iCs/>
          <w:szCs w:val="20"/>
        </w:rPr>
        <w:t xml:space="preserve">des Regionalwettbewerbs Südbaden qualifizieren sich für die Landeswettbewerbe: In der Sparte „Jugend forscht“ findet die zweite Wettbewerbsrunde vom </w:t>
      </w:r>
      <w:r w:rsidR="00577166">
        <w:rPr>
          <w:iCs/>
          <w:szCs w:val="20"/>
        </w:rPr>
        <w:t xml:space="preserve">22. bis </w:t>
      </w:r>
      <w:r w:rsidRPr="00967970">
        <w:rPr>
          <w:iCs/>
          <w:szCs w:val="20"/>
        </w:rPr>
        <w:t xml:space="preserve">24. März 2021 in </w:t>
      </w:r>
      <w:r w:rsidR="00247612">
        <w:rPr>
          <w:iCs/>
          <w:szCs w:val="20"/>
        </w:rPr>
        <w:t>Heilbronn</w:t>
      </w:r>
      <w:r>
        <w:rPr>
          <w:iCs/>
          <w:szCs w:val="20"/>
        </w:rPr>
        <w:t xml:space="preserve"> statt, der Landeswettbewerb „</w:t>
      </w:r>
      <w:r w:rsidRPr="00967970">
        <w:rPr>
          <w:iCs/>
          <w:szCs w:val="20"/>
        </w:rPr>
        <w:t>Schüler experimentieren</w:t>
      </w:r>
      <w:r>
        <w:rPr>
          <w:iCs/>
          <w:szCs w:val="20"/>
        </w:rPr>
        <w:t xml:space="preserve">“ wird </w:t>
      </w:r>
      <w:r w:rsidRPr="00967970">
        <w:rPr>
          <w:iCs/>
          <w:szCs w:val="20"/>
        </w:rPr>
        <w:t>am 29. und 30. April 202</w:t>
      </w:r>
      <w:r>
        <w:rPr>
          <w:iCs/>
          <w:szCs w:val="20"/>
        </w:rPr>
        <w:t xml:space="preserve">1 in Balingen ausgerichtet. Die Besten dürfen ihre Ideen im Bundeswettbewerb präsentieren, der vom 27. bis 30. Mai 2021 in Heilbronn stattfinden soll. </w:t>
      </w:r>
      <w:r w:rsidRPr="00967970">
        <w:rPr>
          <w:iCs/>
          <w:szCs w:val="20"/>
        </w:rPr>
        <w:t xml:space="preserve">Aus Gründen des Gesundheitsschutzes finden die </w:t>
      </w:r>
      <w:r>
        <w:rPr>
          <w:iCs/>
          <w:szCs w:val="20"/>
        </w:rPr>
        <w:t xml:space="preserve">Regionalwettbewerbe 2021 vornehmlich online statt, auf Landes- und Bundesebene wird der Pandemielage entsprechend geplant. </w:t>
      </w:r>
    </w:p>
    <w:p w:rsidR="005B34C9" w:rsidRPr="005B34C9" w:rsidRDefault="005B34C9" w:rsidP="005B34C9">
      <w:pPr>
        <w:spacing w:after="240"/>
      </w:pPr>
      <w:r>
        <w:t>Bild</w:t>
      </w:r>
      <w:r w:rsidR="00DF2A10">
        <w:t>er</w:t>
      </w:r>
      <w:r>
        <w:t xml:space="preserve">: </w:t>
      </w:r>
      <w:r w:rsidR="00DF2A10" w:rsidRPr="00DF2A10">
        <w:t>Online-Jurierung_[Projekt]_Jugend forscht 2021_SICK AG</w:t>
      </w:r>
      <w:r w:rsidR="00806D76" w:rsidRPr="00DF2A10">
        <w:t>JPG</w:t>
      </w:r>
      <w:r w:rsidRPr="00DF2A10">
        <w:br/>
      </w:r>
      <w:r w:rsidR="00600BBF">
        <w:t>Multimedia</w:t>
      </w:r>
      <w:r w:rsidR="00806D76" w:rsidRPr="00DF2A10">
        <w:t xml:space="preserve"> statt Messetrubel: Jungforscherinnen und -forscher stellten der Fachjury ihre Ideen beim Regionalwettbewerb Südbaden von „Jugend forscht“ vor. </w:t>
      </w:r>
    </w:p>
    <w:p w:rsidR="00834C4B" w:rsidRDefault="00834C4B" w:rsidP="00834C4B">
      <w:pPr>
        <w:rPr>
          <w:rFonts w:cs="Arial"/>
          <w:b/>
          <w:szCs w:val="20"/>
        </w:rPr>
      </w:pPr>
    </w:p>
    <w:p w:rsidR="00834C4B" w:rsidRPr="00F5186B" w:rsidRDefault="00834C4B" w:rsidP="00834C4B">
      <w:pPr>
        <w:rPr>
          <w:rFonts w:cs="Arial"/>
          <w:szCs w:val="20"/>
        </w:rPr>
      </w:pPr>
      <w:r>
        <w:rPr>
          <w:rFonts w:cs="Arial"/>
          <w:b/>
          <w:szCs w:val="20"/>
        </w:rPr>
        <w:t>Ansprechpartner:</w:t>
      </w:r>
      <w:r>
        <w:rPr>
          <w:rFonts w:cs="Arial"/>
          <w:szCs w:val="20"/>
        </w:rPr>
        <w:br/>
        <w:t>Diana Kuch │PR Manager │diana.kuch@sick.de</w:t>
      </w:r>
      <w:r>
        <w:rPr>
          <w:rFonts w:cs="Arial"/>
          <w:szCs w:val="20"/>
        </w:rPr>
        <w:br/>
        <w:t>+49 7681-202-5747 │+49 151-59823150</w:t>
      </w:r>
    </w:p>
    <w:p w:rsidR="00834C4B" w:rsidRDefault="00834C4B" w:rsidP="00834C4B">
      <w:pPr>
        <w:rPr>
          <w:rFonts w:ascii="Helv" w:hAnsi="Helv" w:cs="Helv"/>
          <w:color w:val="007FC3"/>
          <w:szCs w:val="20"/>
          <w:lang w:eastAsia="de-DE"/>
        </w:rPr>
      </w:pPr>
    </w:p>
    <w:p w:rsidR="00834C4B" w:rsidRDefault="00834C4B" w:rsidP="00834C4B">
      <w:pPr>
        <w:rPr>
          <w:rFonts w:ascii="Helv" w:hAnsi="Helv" w:cs="Helv"/>
          <w:color w:val="007FC3"/>
          <w:szCs w:val="20"/>
          <w:lang w:eastAsia="de-DE"/>
        </w:rPr>
      </w:pPr>
    </w:p>
    <w:p w:rsidR="00834C4B" w:rsidRPr="007C7280" w:rsidRDefault="00834C4B" w:rsidP="00834C4B">
      <w:pPr>
        <w:rPr>
          <w:rFonts w:ascii="Helv" w:hAnsi="Helv" w:cs="Helv"/>
          <w:color w:val="007FC3"/>
          <w:szCs w:val="20"/>
          <w:lang w:eastAsia="de-DE"/>
        </w:rPr>
      </w:pPr>
      <w:r w:rsidRPr="007C7280">
        <w:rPr>
          <w:rFonts w:ascii="Helv" w:hAnsi="Helv" w:cs="Helv"/>
          <w:color w:val="007FC3"/>
          <w:szCs w:val="20"/>
          <w:lang w:eastAsia="de-DE"/>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2019 beschäftigte SICK mehr als 10.000 Mitarbeiter weltweit und erzielte einen Konzernumsatz von rund 1,8 Mrd. Euro. Weitere Informationen zu SICK erhalten Sie im Internet unter </w:t>
      </w:r>
      <w:hyperlink r:id="rId8" w:history="1">
        <w:r w:rsidRPr="007C7280">
          <w:rPr>
            <w:rFonts w:ascii="Helv" w:hAnsi="Helv" w:cs="Helv"/>
            <w:color w:val="007FC3"/>
            <w:szCs w:val="20"/>
            <w:lang w:eastAsia="de-DE"/>
          </w:rPr>
          <w:t>www.sick.com</w:t>
        </w:r>
      </w:hyperlink>
    </w:p>
    <w:p w:rsidR="00D36503" w:rsidRPr="00D36503" w:rsidRDefault="00D36503" w:rsidP="00834C4B">
      <w:pPr>
        <w:pStyle w:val="Boilerplate"/>
      </w:pP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24" w:rsidRDefault="00C94A24" w:rsidP="00CB0E99">
      <w:pPr>
        <w:spacing w:line="240" w:lineRule="auto"/>
      </w:pPr>
      <w:r>
        <w:separator/>
      </w:r>
    </w:p>
  </w:endnote>
  <w:endnote w:type="continuationSeparator" w:id="0">
    <w:p w:rsidR="00C94A24" w:rsidRDefault="00C94A2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5751F">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5751F">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24" w:rsidRDefault="00C94A24" w:rsidP="00CB0E99">
      <w:pPr>
        <w:spacing w:line="240" w:lineRule="auto"/>
      </w:pPr>
      <w:r>
        <w:separator/>
      </w:r>
    </w:p>
  </w:footnote>
  <w:footnote w:type="continuationSeparator" w:id="0">
    <w:p w:rsidR="00C94A24" w:rsidRDefault="00C94A24"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90"/>
    <w:rsid w:val="00003804"/>
    <w:rsid w:val="000077BD"/>
    <w:rsid w:val="00026183"/>
    <w:rsid w:val="00047437"/>
    <w:rsid w:val="0008423C"/>
    <w:rsid w:val="000E2D3C"/>
    <w:rsid w:val="000F400E"/>
    <w:rsid w:val="000F5C66"/>
    <w:rsid w:val="001310B9"/>
    <w:rsid w:val="00144036"/>
    <w:rsid w:val="00144B8E"/>
    <w:rsid w:val="0015775E"/>
    <w:rsid w:val="00161D1B"/>
    <w:rsid w:val="0017428D"/>
    <w:rsid w:val="00190A9B"/>
    <w:rsid w:val="001A5682"/>
    <w:rsid w:val="001A5D62"/>
    <w:rsid w:val="001B3A32"/>
    <w:rsid w:val="001C6197"/>
    <w:rsid w:val="001E47B4"/>
    <w:rsid w:val="001E51CD"/>
    <w:rsid w:val="00202D2F"/>
    <w:rsid w:val="00215810"/>
    <w:rsid w:val="00216883"/>
    <w:rsid w:val="00227C3D"/>
    <w:rsid w:val="002303F2"/>
    <w:rsid w:val="00232AC3"/>
    <w:rsid w:val="00241027"/>
    <w:rsid w:val="00243368"/>
    <w:rsid w:val="00246DAA"/>
    <w:rsid w:val="00247612"/>
    <w:rsid w:val="0025113F"/>
    <w:rsid w:val="002610B2"/>
    <w:rsid w:val="00286D84"/>
    <w:rsid w:val="002B10E3"/>
    <w:rsid w:val="002C16DF"/>
    <w:rsid w:val="00311305"/>
    <w:rsid w:val="00356477"/>
    <w:rsid w:val="00365DDC"/>
    <w:rsid w:val="00377DF0"/>
    <w:rsid w:val="00390C85"/>
    <w:rsid w:val="00392F4D"/>
    <w:rsid w:val="003B7380"/>
    <w:rsid w:val="003D78CF"/>
    <w:rsid w:val="003E0B8F"/>
    <w:rsid w:val="00400838"/>
    <w:rsid w:val="0045751F"/>
    <w:rsid w:val="0047442F"/>
    <w:rsid w:val="004854C6"/>
    <w:rsid w:val="0049333D"/>
    <w:rsid w:val="004D70DF"/>
    <w:rsid w:val="004E1D08"/>
    <w:rsid w:val="004E4C5E"/>
    <w:rsid w:val="005027F6"/>
    <w:rsid w:val="00514A5D"/>
    <w:rsid w:val="00547286"/>
    <w:rsid w:val="005554B4"/>
    <w:rsid w:val="005633BB"/>
    <w:rsid w:val="00577166"/>
    <w:rsid w:val="005774AB"/>
    <w:rsid w:val="0058239B"/>
    <w:rsid w:val="005864EF"/>
    <w:rsid w:val="005B34C9"/>
    <w:rsid w:val="005E790D"/>
    <w:rsid w:val="005F0DE6"/>
    <w:rsid w:val="005F4798"/>
    <w:rsid w:val="00600BBF"/>
    <w:rsid w:val="006170D1"/>
    <w:rsid w:val="00620BA5"/>
    <w:rsid w:val="006374FF"/>
    <w:rsid w:val="00637F15"/>
    <w:rsid w:val="00680903"/>
    <w:rsid w:val="00687845"/>
    <w:rsid w:val="006A725F"/>
    <w:rsid w:val="006C5AFB"/>
    <w:rsid w:val="006D7DA2"/>
    <w:rsid w:val="006F09FE"/>
    <w:rsid w:val="006F6DE2"/>
    <w:rsid w:val="00721ACC"/>
    <w:rsid w:val="00731011"/>
    <w:rsid w:val="00735B1C"/>
    <w:rsid w:val="00744175"/>
    <w:rsid w:val="0075680B"/>
    <w:rsid w:val="00776673"/>
    <w:rsid w:val="0079794B"/>
    <w:rsid w:val="007A0763"/>
    <w:rsid w:val="007A1DCC"/>
    <w:rsid w:val="007B152C"/>
    <w:rsid w:val="007B68EA"/>
    <w:rsid w:val="007D7404"/>
    <w:rsid w:val="007E6CE3"/>
    <w:rsid w:val="007F0429"/>
    <w:rsid w:val="00806D76"/>
    <w:rsid w:val="00822ED0"/>
    <w:rsid w:val="00827A0B"/>
    <w:rsid w:val="00834C4B"/>
    <w:rsid w:val="008940AA"/>
    <w:rsid w:val="008B6429"/>
    <w:rsid w:val="008C21FC"/>
    <w:rsid w:val="00910D8D"/>
    <w:rsid w:val="00954BC4"/>
    <w:rsid w:val="00986353"/>
    <w:rsid w:val="009C1042"/>
    <w:rsid w:val="009C7C76"/>
    <w:rsid w:val="009F0519"/>
    <w:rsid w:val="00A33D14"/>
    <w:rsid w:val="00A4395C"/>
    <w:rsid w:val="00A4733D"/>
    <w:rsid w:val="00A775E9"/>
    <w:rsid w:val="00A863F5"/>
    <w:rsid w:val="00AA3BCA"/>
    <w:rsid w:val="00AB0A33"/>
    <w:rsid w:val="00AE36B2"/>
    <w:rsid w:val="00AE39C0"/>
    <w:rsid w:val="00AE4A53"/>
    <w:rsid w:val="00AE782F"/>
    <w:rsid w:val="00B03194"/>
    <w:rsid w:val="00B123CA"/>
    <w:rsid w:val="00B2418B"/>
    <w:rsid w:val="00B30C5E"/>
    <w:rsid w:val="00B31D5B"/>
    <w:rsid w:val="00B418F4"/>
    <w:rsid w:val="00B54F8A"/>
    <w:rsid w:val="00B66E4D"/>
    <w:rsid w:val="00BA26EB"/>
    <w:rsid w:val="00BC6C05"/>
    <w:rsid w:val="00BD1EED"/>
    <w:rsid w:val="00BD2BE3"/>
    <w:rsid w:val="00C02C79"/>
    <w:rsid w:val="00C04930"/>
    <w:rsid w:val="00C04E45"/>
    <w:rsid w:val="00C16973"/>
    <w:rsid w:val="00C22B42"/>
    <w:rsid w:val="00C27B9E"/>
    <w:rsid w:val="00C3530F"/>
    <w:rsid w:val="00C3606D"/>
    <w:rsid w:val="00C44E90"/>
    <w:rsid w:val="00C7643D"/>
    <w:rsid w:val="00C846BA"/>
    <w:rsid w:val="00C84DBD"/>
    <w:rsid w:val="00C92212"/>
    <w:rsid w:val="00C94A24"/>
    <w:rsid w:val="00CB0E99"/>
    <w:rsid w:val="00CB6416"/>
    <w:rsid w:val="00CC083F"/>
    <w:rsid w:val="00D36503"/>
    <w:rsid w:val="00D73797"/>
    <w:rsid w:val="00D7448E"/>
    <w:rsid w:val="00D876C8"/>
    <w:rsid w:val="00D94555"/>
    <w:rsid w:val="00D97B8B"/>
    <w:rsid w:val="00DA1D78"/>
    <w:rsid w:val="00DA4CC7"/>
    <w:rsid w:val="00DB5BF6"/>
    <w:rsid w:val="00DC0193"/>
    <w:rsid w:val="00DD4751"/>
    <w:rsid w:val="00DF2A10"/>
    <w:rsid w:val="00DF74C4"/>
    <w:rsid w:val="00E00220"/>
    <w:rsid w:val="00E04E05"/>
    <w:rsid w:val="00E15430"/>
    <w:rsid w:val="00E26F42"/>
    <w:rsid w:val="00E273D4"/>
    <w:rsid w:val="00E33724"/>
    <w:rsid w:val="00E43D52"/>
    <w:rsid w:val="00E6648B"/>
    <w:rsid w:val="00E753B2"/>
    <w:rsid w:val="00ED34D2"/>
    <w:rsid w:val="00EE67CC"/>
    <w:rsid w:val="00F05A05"/>
    <w:rsid w:val="00F17459"/>
    <w:rsid w:val="00F52337"/>
    <w:rsid w:val="00F5454F"/>
    <w:rsid w:val="00F7375F"/>
    <w:rsid w:val="00F92ADD"/>
    <w:rsid w:val="00FA43DE"/>
    <w:rsid w:val="00FB0FEE"/>
    <w:rsid w:val="00FC244D"/>
    <w:rsid w:val="00FC781C"/>
    <w:rsid w:val="00FF3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5:docId w15:val="{38359BA4-82FD-483B-9B85-39C58A5F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5F72-A279-4DC2-AD92-E0E17799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
  <cp:lastModifiedBy>Diana Jockmann</cp:lastModifiedBy>
  <cp:revision>15</cp:revision>
  <cp:lastPrinted>2017-02-10T07:12:00Z</cp:lastPrinted>
  <dcterms:created xsi:type="dcterms:W3CDTF">2021-02-19T07:45:00Z</dcterms:created>
  <dcterms:modified xsi:type="dcterms:W3CDTF">2021-02-26T10:57:00Z</dcterms:modified>
</cp:coreProperties>
</file>