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F665" w14:textId="77777777" w:rsidR="008A51C7" w:rsidRPr="0094466A" w:rsidRDefault="008A51C7" w:rsidP="008A51C7">
      <w:pPr>
        <w:rPr>
          <w:b/>
          <w:bCs/>
        </w:rPr>
      </w:pPr>
      <w:r w:rsidRPr="008A51C7">
        <w:rPr>
          <w:rFonts w:hint="eastAsia"/>
          <w:b/>
          <w:bCs/>
        </w:rPr>
        <w:t>在</w:t>
      </w:r>
      <w:r w:rsidRPr="0094466A">
        <w:rPr>
          <w:rFonts w:hint="eastAsia"/>
          <w:b/>
          <w:bCs/>
        </w:rPr>
        <w:t>動蕩的</w:t>
      </w:r>
      <w:r w:rsidRPr="0094466A">
        <w:rPr>
          <w:rFonts w:hint="eastAsia"/>
          <w:b/>
          <w:bCs/>
        </w:rPr>
        <w:t xml:space="preserve"> 2020 </w:t>
      </w:r>
      <w:r w:rsidRPr="0094466A">
        <w:rPr>
          <w:rFonts w:hint="eastAsia"/>
          <w:b/>
          <w:bCs/>
        </w:rPr>
        <w:t>年，</w:t>
      </w:r>
      <w:r w:rsidRPr="0094466A">
        <w:rPr>
          <w:rFonts w:hint="eastAsia"/>
          <w:b/>
          <w:bCs/>
        </w:rPr>
        <w:t xml:space="preserve">SICK AG </w:t>
      </w:r>
      <w:r w:rsidRPr="0094466A">
        <w:rPr>
          <w:rFonts w:hint="eastAsia"/>
          <w:b/>
          <w:bCs/>
        </w:rPr>
        <w:t>仍獲得穩定盈利</w:t>
      </w:r>
    </w:p>
    <w:p w14:paraId="13E12C9A" w14:textId="609E355B" w:rsidR="008A51C7" w:rsidRPr="0094466A" w:rsidRDefault="008A51C7" w:rsidP="008A51C7">
      <w:r w:rsidRPr="0094466A">
        <w:rPr>
          <w:rFonts w:hint="eastAsia"/>
        </w:rPr>
        <w:t>幾乎與上一年持平</w:t>
      </w:r>
      <w:r w:rsidRPr="0094466A">
        <w:rPr>
          <w:rFonts w:hint="eastAsia"/>
        </w:rPr>
        <w:t>//</w:t>
      </w:r>
      <w:r w:rsidRPr="0094466A">
        <w:rPr>
          <w:rFonts w:hint="eastAsia"/>
        </w:rPr>
        <w:t>物流自動化業務強勁增長</w:t>
      </w:r>
      <w:r w:rsidRPr="0094466A">
        <w:rPr>
          <w:rFonts w:hint="eastAsia"/>
        </w:rPr>
        <w:t>//</w:t>
      </w:r>
      <w:r w:rsidRPr="0094466A">
        <w:rPr>
          <w:rFonts w:hint="eastAsia"/>
        </w:rPr>
        <w:t>人員</w:t>
      </w:r>
      <w:r w:rsidR="009B125E" w:rsidRPr="0094466A">
        <w:rPr>
          <w:rFonts w:hint="eastAsia"/>
        </w:rPr>
        <w:t>微幅增長</w:t>
      </w:r>
      <w:r w:rsidRPr="0094466A">
        <w:rPr>
          <w:rFonts w:hint="eastAsia"/>
        </w:rPr>
        <w:t>，沒有</w:t>
      </w:r>
      <w:r w:rsidR="009B125E" w:rsidRPr="0094466A">
        <w:rPr>
          <w:rFonts w:hint="eastAsia"/>
        </w:rPr>
        <w:t>放</w:t>
      </w:r>
      <w:proofErr w:type="gramStart"/>
      <w:r w:rsidR="009B125E" w:rsidRPr="0094466A">
        <w:rPr>
          <w:rFonts w:hint="eastAsia"/>
        </w:rPr>
        <w:t>無薪假</w:t>
      </w:r>
      <w:proofErr w:type="gramEnd"/>
      <w:r w:rsidRPr="0094466A">
        <w:rPr>
          <w:rFonts w:hint="eastAsia"/>
        </w:rPr>
        <w:t>//</w:t>
      </w:r>
      <w:r w:rsidRPr="0094466A">
        <w:rPr>
          <w:rFonts w:hint="eastAsia"/>
        </w:rPr>
        <w:t>未因新冠</w:t>
      </w:r>
      <w:proofErr w:type="gramStart"/>
      <w:r w:rsidRPr="0094466A">
        <w:rPr>
          <w:rFonts w:hint="eastAsia"/>
        </w:rPr>
        <w:t>疫情而</w:t>
      </w:r>
      <w:proofErr w:type="gramEnd"/>
      <w:r w:rsidRPr="0094466A">
        <w:rPr>
          <w:rFonts w:hint="eastAsia"/>
        </w:rPr>
        <w:t>出現交</w:t>
      </w:r>
      <w:r w:rsidR="009B125E" w:rsidRPr="0094466A">
        <w:rPr>
          <w:rFonts w:hint="eastAsia"/>
        </w:rPr>
        <w:t>貨</w:t>
      </w:r>
      <w:r w:rsidRPr="0094466A">
        <w:rPr>
          <w:rFonts w:hint="eastAsia"/>
        </w:rPr>
        <w:t>問題</w:t>
      </w:r>
    </w:p>
    <w:p w14:paraId="4078D45B" w14:textId="77777777" w:rsidR="008A51C7" w:rsidRPr="0094466A" w:rsidRDefault="008A51C7" w:rsidP="008A51C7"/>
    <w:p w14:paraId="76777AAD" w14:textId="77777777" w:rsidR="008A51C7" w:rsidRPr="0094466A" w:rsidRDefault="008A51C7" w:rsidP="008A51C7"/>
    <w:p w14:paraId="5277EB93" w14:textId="51D0AC57" w:rsidR="008A51C7" w:rsidRPr="0094466A" w:rsidRDefault="008A51C7" w:rsidP="00EA0BA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94466A">
        <w:rPr>
          <w:b/>
          <w:bCs/>
        </w:rPr>
        <w:t xml:space="preserve">2021 </w:t>
      </w:r>
      <w:r w:rsidRPr="0094466A">
        <w:rPr>
          <w:rFonts w:hint="eastAsia"/>
          <w:b/>
          <w:bCs/>
        </w:rPr>
        <w:t>年</w:t>
      </w:r>
      <w:r w:rsidRPr="0094466A">
        <w:rPr>
          <w:b/>
          <w:bCs/>
        </w:rPr>
        <w:t xml:space="preserve"> 4 </w:t>
      </w:r>
      <w:r w:rsidRPr="0094466A">
        <w:rPr>
          <w:rFonts w:hint="eastAsia"/>
          <w:b/>
          <w:bCs/>
        </w:rPr>
        <w:t>月</w:t>
      </w:r>
      <w:r w:rsidRPr="0094466A">
        <w:rPr>
          <w:b/>
          <w:bCs/>
        </w:rPr>
        <w:t xml:space="preserve"> 21 </w:t>
      </w:r>
      <w:r w:rsidRPr="0094466A">
        <w:rPr>
          <w:rFonts w:hint="eastAsia"/>
          <w:b/>
          <w:bCs/>
        </w:rPr>
        <w:t>日，</w:t>
      </w:r>
      <w:proofErr w:type="spellStart"/>
      <w:r w:rsidRPr="0094466A">
        <w:rPr>
          <w:b/>
          <w:bCs/>
        </w:rPr>
        <w:t>Waldkirch</w:t>
      </w:r>
      <w:proofErr w:type="spellEnd"/>
      <w:proofErr w:type="gramStart"/>
      <w:r w:rsidRPr="0094466A">
        <w:rPr>
          <w:b/>
          <w:bCs/>
        </w:rPr>
        <w:t>——</w:t>
      </w:r>
      <w:proofErr w:type="gramEnd"/>
      <w:r w:rsidR="00634EFC" w:rsidRPr="0094466A">
        <w:rPr>
          <w:rFonts w:hint="eastAsia"/>
          <w:b/>
          <w:bCs/>
        </w:rPr>
        <w:t>儘管</w:t>
      </w:r>
      <w:r w:rsidRPr="0094466A">
        <w:rPr>
          <w:rFonts w:hint="eastAsia"/>
          <w:b/>
          <w:bCs/>
        </w:rPr>
        <w:t>經濟環境嚴峻，</w:t>
      </w:r>
      <w:r w:rsidRPr="0094466A">
        <w:rPr>
          <w:b/>
          <w:bCs/>
        </w:rPr>
        <w:t xml:space="preserve">SICK </w:t>
      </w:r>
      <w:r w:rsidRPr="0094466A">
        <w:rPr>
          <w:rFonts w:hint="eastAsia"/>
          <w:b/>
          <w:bCs/>
        </w:rPr>
        <w:t>集團在</w:t>
      </w:r>
      <w:r w:rsidRPr="0094466A">
        <w:rPr>
          <w:b/>
          <w:bCs/>
        </w:rPr>
        <w:t xml:space="preserve"> 2020 </w:t>
      </w:r>
      <w:r w:rsidRPr="0094466A">
        <w:rPr>
          <w:rFonts w:hint="eastAsia"/>
          <w:b/>
          <w:bCs/>
        </w:rPr>
        <w:t>年仍交出</w:t>
      </w:r>
      <w:r w:rsidR="009B125E" w:rsidRPr="0094466A">
        <w:rPr>
          <w:rFonts w:hint="eastAsia"/>
          <w:b/>
          <w:bCs/>
        </w:rPr>
        <w:t>很不錯的</w:t>
      </w:r>
      <w:r w:rsidRPr="0094466A">
        <w:rPr>
          <w:rFonts w:hint="eastAsia"/>
          <w:b/>
          <w:bCs/>
        </w:rPr>
        <w:t>成績單。公司營業額小幅下降了</w:t>
      </w:r>
      <w:r w:rsidRPr="0094466A">
        <w:rPr>
          <w:b/>
          <w:bCs/>
        </w:rPr>
        <w:t xml:space="preserve"> 2.9</w:t>
      </w:r>
      <w:r w:rsidRPr="0094466A">
        <w:rPr>
          <w:rFonts w:hint="eastAsia"/>
          <w:b/>
          <w:bCs/>
        </w:rPr>
        <w:t>％，達</w:t>
      </w:r>
      <w:r w:rsidRPr="0094466A">
        <w:rPr>
          <w:b/>
          <w:bCs/>
        </w:rPr>
        <w:t xml:space="preserve"> 17.020 </w:t>
      </w:r>
      <w:r w:rsidRPr="0094466A">
        <w:rPr>
          <w:rFonts w:hint="eastAsia"/>
          <w:b/>
          <w:bCs/>
        </w:rPr>
        <w:t>億歐元</w:t>
      </w:r>
      <w:proofErr w:type="gramStart"/>
      <w:r w:rsidRPr="0094466A">
        <w:rPr>
          <w:rFonts w:hint="eastAsia"/>
          <w:b/>
          <w:bCs/>
        </w:rPr>
        <w:t>（</w:t>
      </w:r>
      <w:proofErr w:type="gramEnd"/>
      <w:r w:rsidRPr="0094466A">
        <w:rPr>
          <w:b/>
          <w:bCs/>
        </w:rPr>
        <w:t xml:space="preserve">2019 </w:t>
      </w:r>
      <w:r w:rsidRPr="0094466A">
        <w:rPr>
          <w:rFonts w:hint="eastAsia"/>
          <w:b/>
          <w:bCs/>
        </w:rPr>
        <w:t>年：</w:t>
      </w:r>
      <w:r w:rsidRPr="0094466A">
        <w:rPr>
          <w:b/>
          <w:bCs/>
        </w:rPr>
        <w:t xml:space="preserve">17.507 </w:t>
      </w:r>
      <w:r w:rsidRPr="0094466A">
        <w:rPr>
          <w:rFonts w:hint="eastAsia"/>
          <w:b/>
          <w:bCs/>
        </w:rPr>
        <w:t>億歐元</w:t>
      </w:r>
      <w:proofErr w:type="gramStart"/>
      <w:r w:rsidRPr="0094466A">
        <w:rPr>
          <w:rFonts w:hint="eastAsia"/>
          <w:b/>
          <w:bCs/>
        </w:rPr>
        <w:t>）</w:t>
      </w:r>
      <w:proofErr w:type="gramEnd"/>
      <w:r w:rsidRPr="0094466A">
        <w:rPr>
          <w:rFonts w:hint="eastAsia"/>
          <w:b/>
          <w:bCs/>
        </w:rPr>
        <w:t>。同時，</w:t>
      </w:r>
      <w:r w:rsidR="009B125E" w:rsidRPr="0094466A">
        <w:rPr>
          <w:rFonts w:hint="eastAsia"/>
          <w:b/>
          <w:bCs/>
        </w:rPr>
        <w:t>德國機械設備制造業聯合會</w:t>
      </w:r>
      <w:r w:rsidR="009B125E" w:rsidRPr="0094466A">
        <w:rPr>
          <w:b/>
          <w:bCs/>
        </w:rPr>
        <w:t xml:space="preserve"> (VDMA) </w:t>
      </w:r>
      <w:r w:rsidR="009B125E" w:rsidRPr="0094466A">
        <w:rPr>
          <w:rFonts w:hint="eastAsia"/>
          <w:b/>
          <w:bCs/>
        </w:rPr>
        <w:t>預測</w:t>
      </w:r>
      <w:r w:rsidR="009B125E" w:rsidRPr="0094466A">
        <w:rPr>
          <w:b/>
          <w:bCs/>
        </w:rPr>
        <w:t>2020</w:t>
      </w:r>
      <w:r w:rsidR="009B125E" w:rsidRPr="0094466A">
        <w:rPr>
          <w:rFonts w:hint="eastAsia"/>
          <w:b/>
          <w:bCs/>
        </w:rPr>
        <w:t>年該行業的生產</w:t>
      </w:r>
      <w:r w:rsidR="00300534" w:rsidRPr="0094466A">
        <w:rPr>
          <w:rFonts w:hint="eastAsia"/>
          <w:b/>
          <w:bCs/>
        </w:rPr>
        <w:t>成長率</w:t>
      </w:r>
      <w:r w:rsidR="009B125E" w:rsidRPr="0094466A">
        <w:rPr>
          <w:rFonts w:hint="eastAsia"/>
          <w:b/>
          <w:bCs/>
        </w:rPr>
        <w:t>將達到負</w:t>
      </w:r>
      <w:r w:rsidR="009B125E" w:rsidRPr="0094466A">
        <w:rPr>
          <w:b/>
          <w:bCs/>
        </w:rPr>
        <w:t xml:space="preserve"> 14</w:t>
      </w:r>
      <w:r w:rsidR="009B125E" w:rsidRPr="0094466A">
        <w:rPr>
          <w:rFonts w:hint="eastAsia"/>
          <w:b/>
          <w:bCs/>
        </w:rPr>
        <w:t>％，</w:t>
      </w:r>
      <w:r w:rsidRPr="0094466A">
        <w:rPr>
          <w:b/>
          <w:bCs/>
        </w:rPr>
        <w:t>SICK</w:t>
      </w:r>
      <w:r w:rsidR="00300534" w:rsidRPr="0094466A">
        <w:rPr>
          <w:rFonts w:hint="eastAsia"/>
          <w:b/>
          <w:bCs/>
        </w:rPr>
        <w:t>卻</w:t>
      </w:r>
      <w:r w:rsidRPr="0094466A">
        <w:rPr>
          <w:rFonts w:hint="eastAsia"/>
          <w:b/>
          <w:bCs/>
        </w:rPr>
        <w:t>遠超德國機械工程行業的銷售</w:t>
      </w:r>
      <w:r w:rsidR="005A2534" w:rsidRPr="0094466A">
        <w:rPr>
          <w:rFonts w:hint="eastAsia"/>
          <w:b/>
          <w:bCs/>
        </w:rPr>
        <w:t>發</w:t>
      </w:r>
      <w:r w:rsidRPr="0094466A">
        <w:rPr>
          <w:rFonts w:hint="eastAsia"/>
          <w:b/>
          <w:bCs/>
        </w:rPr>
        <w:t>展。在</w:t>
      </w:r>
      <w:r w:rsidRPr="0094466A">
        <w:rPr>
          <w:b/>
          <w:bCs/>
        </w:rPr>
        <w:t xml:space="preserve"> 2020 </w:t>
      </w:r>
      <w:r w:rsidRPr="0094466A">
        <w:rPr>
          <w:rFonts w:hint="eastAsia"/>
          <w:b/>
          <w:bCs/>
        </w:rPr>
        <w:t>財政年度，</w:t>
      </w:r>
      <w:r w:rsidR="005A2534" w:rsidRPr="0094466A">
        <w:rPr>
          <w:rFonts w:hint="eastAsia"/>
          <w:b/>
          <w:bCs/>
        </w:rPr>
        <w:t>全球市場</w:t>
      </w:r>
      <w:r w:rsidRPr="0094466A">
        <w:rPr>
          <w:rFonts w:hint="eastAsia"/>
          <w:b/>
          <w:bCs/>
        </w:rPr>
        <w:t>對</w:t>
      </w:r>
      <w:r w:rsidR="00300534" w:rsidRPr="0094466A">
        <w:rPr>
          <w:rFonts w:hint="eastAsia"/>
          <w:b/>
          <w:bCs/>
        </w:rPr>
        <w:t>感測</w:t>
      </w:r>
      <w:r w:rsidRPr="0094466A">
        <w:rPr>
          <w:rFonts w:hint="eastAsia"/>
          <w:b/>
          <w:bCs/>
        </w:rPr>
        <w:t>器解決方案的需求仍然很高，帶來了</w:t>
      </w:r>
      <w:r w:rsidRPr="0094466A">
        <w:rPr>
          <w:b/>
          <w:bCs/>
        </w:rPr>
        <w:t xml:space="preserve"> 17.264 </w:t>
      </w:r>
      <w:r w:rsidRPr="0094466A">
        <w:rPr>
          <w:rFonts w:hint="eastAsia"/>
          <w:b/>
          <w:bCs/>
        </w:rPr>
        <w:t>億歐元的訂單額</w:t>
      </w:r>
      <w:proofErr w:type="gramStart"/>
      <w:r w:rsidRPr="0094466A">
        <w:rPr>
          <w:rFonts w:hint="eastAsia"/>
          <w:b/>
          <w:bCs/>
        </w:rPr>
        <w:t>（</w:t>
      </w:r>
      <w:proofErr w:type="gramEnd"/>
      <w:r w:rsidRPr="0094466A">
        <w:rPr>
          <w:b/>
          <w:bCs/>
        </w:rPr>
        <w:t xml:space="preserve">2019 </w:t>
      </w:r>
      <w:r w:rsidRPr="0094466A">
        <w:rPr>
          <w:rFonts w:hint="eastAsia"/>
          <w:b/>
          <w:bCs/>
        </w:rPr>
        <w:t>年：</w:t>
      </w:r>
      <w:r w:rsidRPr="0094466A">
        <w:rPr>
          <w:b/>
          <w:bCs/>
        </w:rPr>
        <w:t xml:space="preserve">17.741 </w:t>
      </w:r>
      <w:r w:rsidRPr="0094466A">
        <w:rPr>
          <w:rFonts w:hint="eastAsia"/>
          <w:b/>
          <w:bCs/>
        </w:rPr>
        <w:t>億歐元</w:t>
      </w:r>
      <w:proofErr w:type="gramStart"/>
      <w:r w:rsidRPr="0094466A">
        <w:rPr>
          <w:rFonts w:hint="eastAsia"/>
          <w:b/>
          <w:bCs/>
        </w:rPr>
        <w:t>）</w:t>
      </w:r>
      <w:proofErr w:type="gramEnd"/>
      <w:r w:rsidRPr="0094466A">
        <w:rPr>
          <w:rFonts w:hint="eastAsia"/>
          <w:b/>
          <w:bCs/>
        </w:rPr>
        <w:t>。在此危機年，全球員工人數增長了</w:t>
      </w:r>
      <w:r w:rsidRPr="0094466A">
        <w:rPr>
          <w:b/>
          <w:bCs/>
        </w:rPr>
        <w:t xml:space="preserve"> 2.2</w:t>
      </w:r>
      <w:r w:rsidRPr="0094466A">
        <w:rPr>
          <w:rFonts w:hint="eastAsia"/>
          <w:b/>
          <w:bCs/>
        </w:rPr>
        <w:t>％，達到</w:t>
      </w:r>
      <w:r w:rsidRPr="0094466A">
        <w:rPr>
          <w:b/>
          <w:bCs/>
        </w:rPr>
        <w:t xml:space="preserve"> 10,433 </w:t>
      </w:r>
      <w:r w:rsidRPr="0094466A">
        <w:rPr>
          <w:rFonts w:hint="eastAsia"/>
          <w:b/>
          <w:bCs/>
        </w:rPr>
        <w:t>名員工。</w:t>
      </w:r>
    </w:p>
    <w:p w14:paraId="44499F9D" w14:textId="77777777" w:rsidR="008A51C7" w:rsidRPr="0094466A" w:rsidRDefault="008A51C7" w:rsidP="005C692F"/>
    <w:p w14:paraId="3A8AD266" w14:textId="7108B526" w:rsidR="008A51C7" w:rsidRPr="0094466A" w:rsidRDefault="008A51C7" w:rsidP="008A51C7">
      <w:r w:rsidRPr="0094466A">
        <w:t xml:space="preserve">2020 </w:t>
      </w:r>
      <w:r w:rsidRPr="0094466A">
        <w:rPr>
          <w:rFonts w:hint="eastAsia"/>
        </w:rPr>
        <w:t>財政年度受到新冠</w:t>
      </w:r>
      <w:proofErr w:type="gramStart"/>
      <w:r w:rsidRPr="0094466A">
        <w:rPr>
          <w:rFonts w:hint="eastAsia"/>
        </w:rPr>
        <w:t>疫情對</w:t>
      </w:r>
      <w:proofErr w:type="gramEnd"/>
      <w:r w:rsidRPr="0094466A">
        <w:rPr>
          <w:rFonts w:hint="eastAsia"/>
        </w:rPr>
        <w:t>全球經濟的嚴重</w:t>
      </w:r>
      <w:r w:rsidR="00300534" w:rsidRPr="0094466A">
        <w:rPr>
          <w:rFonts w:hint="eastAsia"/>
        </w:rPr>
        <w:t>負面</w:t>
      </w:r>
      <w:r w:rsidRPr="0094466A">
        <w:rPr>
          <w:rFonts w:hint="eastAsia"/>
        </w:rPr>
        <w:t>影響。在春季</w:t>
      </w:r>
      <w:r w:rsidR="00300534" w:rsidRPr="0094466A">
        <w:rPr>
          <w:rFonts w:hint="eastAsia"/>
        </w:rPr>
        <w:t>，營業額因</w:t>
      </w:r>
      <w:r w:rsidRPr="0094466A">
        <w:rPr>
          <w:rFonts w:hint="eastAsia"/>
        </w:rPr>
        <w:t>許多國家</w:t>
      </w:r>
      <w:r w:rsidR="00300534" w:rsidRPr="0094466A">
        <w:rPr>
          <w:rFonts w:hint="eastAsia"/>
        </w:rPr>
        <w:t>鎖國</w:t>
      </w:r>
      <w:r w:rsidRPr="0094466A">
        <w:rPr>
          <w:rFonts w:hint="eastAsia"/>
        </w:rPr>
        <w:t>和</w:t>
      </w:r>
      <w:r w:rsidR="00300534" w:rsidRPr="0094466A">
        <w:rPr>
          <w:rFonts w:hint="eastAsia"/>
        </w:rPr>
        <w:t>相關產</w:t>
      </w:r>
      <w:r w:rsidRPr="0094466A">
        <w:rPr>
          <w:rFonts w:hint="eastAsia"/>
        </w:rPr>
        <w:t>業</w:t>
      </w:r>
      <w:r w:rsidR="00300534" w:rsidRPr="0094466A">
        <w:rPr>
          <w:rFonts w:hint="eastAsia"/>
        </w:rPr>
        <w:t>暫停生產工作</w:t>
      </w:r>
      <w:r w:rsidRPr="0094466A">
        <w:rPr>
          <w:rFonts w:hint="eastAsia"/>
        </w:rPr>
        <w:t>而顯著下降之後，於</w:t>
      </w:r>
      <w:r w:rsidRPr="0094466A">
        <w:t xml:space="preserve"> 2020 </w:t>
      </w:r>
      <w:r w:rsidRPr="0094466A">
        <w:rPr>
          <w:rFonts w:hint="eastAsia"/>
        </w:rPr>
        <w:t>年下半年</w:t>
      </w:r>
      <w:r w:rsidR="00300534" w:rsidRPr="0094466A">
        <w:rPr>
          <w:rFonts w:hint="eastAsia"/>
        </w:rPr>
        <w:t>恢復</w:t>
      </w:r>
      <w:r w:rsidRPr="0094466A">
        <w:rPr>
          <w:rFonts w:hint="eastAsia"/>
        </w:rPr>
        <w:t>了營業額。在</w:t>
      </w:r>
      <w:proofErr w:type="gramStart"/>
      <w:r w:rsidRPr="0094466A">
        <w:rPr>
          <w:rFonts w:hint="eastAsia"/>
        </w:rPr>
        <w:t>疫</w:t>
      </w:r>
      <w:proofErr w:type="gramEnd"/>
      <w:r w:rsidRPr="0094466A">
        <w:rPr>
          <w:rFonts w:hint="eastAsia"/>
        </w:rPr>
        <w:t>情初期，</w:t>
      </w:r>
      <w:r w:rsidR="00995DBB" w:rsidRPr="0094466A">
        <w:rPr>
          <w:rFonts w:hint="eastAsia"/>
        </w:rPr>
        <w:t>業績發</w:t>
      </w:r>
      <w:r w:rsidRPr="0094466A">
        <w:rPr>
          <w:rFonts w:hint="eastAsia"/>
        </w:rPr>
        <w:t>展超出預期並加上成本控制，確保了令人</w:t>
      </w:r>
      <w:proofErr w:type="gramStart"/>
      <w:r w:rsidRPr="0094466A">
        <w:rPr>
          <w:rFonts w:hint="eastAsia"/>
        </w:rPr>
        <w:t>滿意的</w:t>
      </w:r>
      <w:proofErr w:type="gramEnd"/>
      <w:r w:rsidRPr="0094466A">
        <w:rPr>
          <w:rFonts w:hint="eastAsia"/>
        </w:rPr>
        <w:t>業績。預見性</w:t>
      </w:r>
      <w:r w:rsidR="005A2534" w:rsidRPr="0094466A">
        <w:rPr>
          <w:rFonts w:hint="eastAsia"/>
        </w:rPr>
        <w:t>的</w:t>
      </w:r>
      <w:r w:rsidRPr="0094466A">
        <w:rPr>
          <w:rFonts w:hint="eastAsia"/>
        </w:rPr>
        <w:t>成本管理使</w:t>
      </w:r>
      <w:r w:rsidRPr="0094466A">
        <w:t xml:space="preserve"> EBIT </w:t>
      </w:r>
      <w:r w:rsidRPr="0094466A">
        <w:rPr>
          <w:rFonts w:hint="eastAsia"/>
        </w:rPr>
        <w:t>增長了</w:t>
      </w:r>
      <w:r w:rsidRPr="0094466A">
        <w:t xml:space="preserve"> 5.8</w:t>
      </w:r>
      <w:r w:rsidRPr="0094466A">
        <w:rPr>
          <w:rFonts w:hint="eastAsia"/>
        </w:rPr>
        <w:t>％，達到</w:t>
      </w:r>
      <w:r w:rsidRPr="0094466A">
        <w:t xml:space="preserve"> 1.406 </w:t>
      </w:r>
      <w:r w:rsidRPr="0094466A">
        <w:rPr>
          <w:rFonts w:hint="eastAsia"/>
        </w:rPr>
        <w:t>億歐元</w:t>
      </w:r>
      <w:r w:rsidR="008918DA" w:rsidRPr="0094466A">
        <w:rPr>
          <w:rFonts w:hint="eastAsia"/>
        </w:rPr>
        <w:t>的小幅成</w:t>
      </w:r>
      <w:r w:rsidRPr="0094466A">
        <w:rPr>
          <w:rFonts w:hint="eastAsia"/>
        </w:rPr>
        <w:t>長，占營業額的</w:t>
      </w:r>
      <w:r w:rsidRPr="0094466A">
        <w:t xml:space="preserve"> 8.3</w:t>
      </w:r>
      <w:r w:rsidRPr="0094466A">
        <w:rPr>
          <w:rFonts w:hint="eastAsia"/>
        </w:rPr>
        <w:t>％</w:t>
      </w:r>
      <w:proofErr w:type="gramStart"/>
      <w:r w:rsidRPr="0094466A">
        <w:rPr>
          <w:rFonts w:hint="eastAsia"/>
        </w:rPr>
        <w:t>（</w:t>
      </w:r>
      <w:proofErr w:type="gramEnd"/>
      <w:r w:rsidRPr="0094466A">
        <w:t xml:space="preserve">2019 </w:t>
      </w:r>
      <w:r w:rsidRPr="0094466A">
        <w:rPr>
          <w:rFonts w:hint="eastAsia"/>
        </w:rPr>
        <w:t>年</w:t>
      </w:r>
      <w:r w:rsidRPr="0094466A">
        <w:t xml:space="preserve"> EBIT </w:t>
      </w:r>
      <w:r w:rsidRPr="0094466A">
        <w:rPr>
          <w:rFonts w:hint="eastAsia"/>
        </w:rPr>
        <w:t>利潤率：</w:t>
      </w:r>
      <w:r w:rsidRPr="0094466A">
        <w:t>7.6</w:t>
      </w:r>
      <w:r w:rsidRPr="0094466A">
        <w:rPr>
          <w:rFonts w:hint="eastAsia"/>
        </w:rPr>
        <w:t>％</w:t>
      </w:r>
      <w:proofErr w:type="gramStart"/>
      <w:r w:rsidRPr="0094466A">
        <w:rPr>
          <w:rFonts w:hint="eastAsia"/>
        </w:rPr>
        <w:t>）</w:t>
      </w:r>
      <w:proofErr w:type="gramEnd"/>
      <w:r w:rsidRPr="0094466A">
        <w:rPr>
          <w:rFonts w:hint="eastAsia"/>
        </w:rPr>
        <w:t>。除集團銷售收入外，</w:t>
      </w:r>
      <w:r w:rsidRPr="0094466A">
        <w:t xml:space="preserve">SICK </w:t>
      </w:r>
      <w:r w:rsidRPr="0094466A">
        <w:rPr>
          <w:rFonts w:hint="eastAsia"/>
        </w:rPr>
        <w:t>集團在</w:t>
      </w:r>
      <w:r w:rsidRPr="0094466A">
        <w:t xml:space="preserve"> 2020 </w:t>
      </w:r>
      <w:r w:rsidRPr="0094466A">
        <w:rPr>
          <w:rFonts w:hint="eastAsia"/>
        </w:rPr>
        <w:t>財政年度</w:t>
      </w:r>
      <w:r w:rsidR="008918DA" w:rsidRPr="0094466A">
        <w:rPr>
          <w:rFonts w:hint="eastAsia"/>
        </w:rPr>
        <w:t>達到</w:t>
      </w:r>
      <w:r w:rsidRPr="0094466A">
        <w:rPr>
          <w:rFonts w:hint="eastAsia"/>
        </w:rPr>
        <w:t>了預期目標。公司在研</w:t>
      </w:r>
      <w:r w:rsidR="008918DA" w:rsidRPr="0094466A">
        <w:rPr>
          <w:rFonts w:hint="eastAsia"/>
        </w:rPr>
        <w:t>發</w:t>
      </w:r>
      <w:r w:rsidRPr="0094466A">
        <w:rPr>
          <w:rFonts w:hint="eastAsia"/>
        </w:rPr>
        <w:t>方面投入了</w:t>
      </w:r>
      <w:r w:rsidRPr="0094466A">
        <w:t xml:space="preserve"> 11.8</w:t>
      </w:r>
      <w:r w:rsidRPr="0094466A">
        <w:rPr>
          <w:rFonts w:hint="eastAsia"/>
        </w:rPr>
        <w:t>％</w:t>
      </w:r>
      <w:proofErr w:type="gramStart"/>
      <w:r w:rsidRPr="0094466A">
        <w:rPr>
          <w:rFonts w:hint="eastAsia"/>
        </w:rPr>
        <w:t>（</w:t>
      </w:r>
      <w:proofErr w:type="gramEnd"/>
      <w:r w:rsidRPr="0094466A">
        <w:t xml:space="preserve">2019 </w:t>
      </w:r>
      <w:r w:rsidRPr="0094466A">
        <w:rPr>
          <w:rFonts w:hint="eastAsia"/>
        </w:rPr>
        <w:t>年：</w:t>
      </w:r>
      <w:r w:rsidRPr="0094466A">
        <w:t>11.5</w:t>
      </w:r>
      <w:r w:rsidRPr="0094466A">
        <w:rPr>
          <w:rFonts w:hint="eastAsia"/>
        </w:rPr>
        <w:t>％</w:t>
      </w:r>
      <w:proofErr w:type="gramStart"/>
      <w:r w:rsidRPr="0094466A">
        <w:rPr>
          <w:rFonts w:hint="eastAsia"/>
        </w:rPr>
        <w:t>）</w:t>
      </w:r>
      <w:proofErr w:type="gramEnd"/>
      <w:r w:rsidRPr="0094466A">
        <w:rPr>
          <w:rFonts w:hint="eastAsia"/>
        </w:rPr>
        <w:t>的營業額，投資額占比再創新高，繼續堅定不移的創新</w:t>
      </w:r>
      <w:r w:rsidR="008918DA" w:rsidRPr="0094466A">
        <w:rPr>
          <w:rFonts w:hint="eastAsia"/>
        </w:rPr>
        <w:t>策</w:t>
      </w:r>
      <w:r w:rsidRPr="0094466A">
        <w:rPr>
          <w:rFonts w:hint="eastAsia"/>
        </w:rPr>
        <w:t>略。</w:t>
      </w:r>
      <w:r w:rsidRPr="0094466A">
        <w:rPr>
          <w:rFonts w:hint="eastAsia"/>
        </w:rPr>
        <w:t xml:space="preserve"> </w:t>
      </w:r>
    </w:p>
    <w:p w14:paraId="7AB6779B" w14:textId="77777777" w:rsidR="008A51C7" w:rsidRPr="0094466A" w:rsidRDefault="008A51C7" w:rsidP="008A51C7"/>
    <w:p w14:paraId="7843299F" w14:textId="5719D49D" w:rsidR="008A51C7" w:rsidRPr="0094466A" w:rsidRDefault="008A51C7" w:rsidP="008A51C7">
      <w:r w:rsidRPr="0094466A">
        <w:t>“</w:t>
      </w:r>
      <w:r w:rsidRPr="0094466A">
        <w:rPr>
          <w:rFonts w:hint="eastAsia"/>
        </w:rPr>
        <w:t>盡管受到</w:t>
      </w:r>
      <w:proofErr w:type="gramStart"/>
      <w:r w:rsidRPr="0094466A">
        <w:rPr>
          <w:rFonts w:hint="eastAsia"/>
        </w:rPr>
        <w:t>疫情的</w:t>
      </w:r>
      <w:proofErr w:type="gramEnd"/>
      <w:r w:rsidRPr="0094466A">
        <w:rPr>
          <w:rFonts w:hint="eastAsia"/>
        </w:rPr>
        <w:t>影響，我們仍獲得了穩定盈利，這首先歸功於員工的傑出貢獻。我們</w:t>
      </w:r>
      <w:r w:rsidR="008918DA" w:rsidRPr="0094466A">
        <w:rPr>
          <w:rFonts w:hint="eastAsia"/>
        </w:rPr>
        <w:t>透</w:t>
      </w:r>
      <w:r w:rsidRPr="0094466A">
        <w:rPr>
          <w:rFonts w:hint="eastAsia"/>
        </w:rPr>
        <w:t>過快速調整成本和投資來應對</w:t>
      </w:r>
      <w:r w:rsidRPr="0094466A">
        <w:t xml:space="preserve"> 2020 </w:t>
      </w:r>
      <w:r w:rsidRPr="0094466A">
        <w:rPr>
          <w:rFonts w:hint="eastAsia"/>
        </w:rPr>
        <w:t>年上半年訂單減少的問題。同時，我們專注於有關</w:t>
      </w:r>
      <w:r w:rsidR="008918DA" w:rsidRPr="0094466A">
        <w:rPr>
          <w:rFonts w:hint="eastAsia"/>
        </w:rPr>
        <w:t>感測</w:t>
      </w:r>
      <w:r w:rsidRPr="0094466A">
        <w:rPr>
          <w:rFonts w:hint="eastAsia"/>
        </w:rPr>
        <w:t>器的數</w:t>
      </w:r>
      <w:r w:rsidR="008918DA" w:rsidRPr="0094466A">
        <w:rPr>
          <w:rFonts w:hint="eastAsia"/>
        </w:rPr>
        <w:t>位</w:t>
      </w:r>
      <w:r w:rsidRPr="0094466A">
        <w:rPr>
          <w:rFonts w:hint="eastAsia"/>
        </w:rPr>
        <w:t>化轉型的重要未來課題，從而</w:t>
      </w:r>
      <w:r w:rsidR="008918DA" w:rsidRPr="0094466A">
        <w:rPr>
          <w:rFonts w:hint="eastAsia"/>
        </w:rPr>
        <w:t>延續</w:t>
      </w:r>
      <w:r w:rsidRPr="0094466A">
        <w:rPr>
          <w:rFonts w:hint="eastAsia"/>
        </w:rPr>
        <w:t>了我們的技術領先地位。“在</w:t>
      </w:r>
      <w:r w:rsidRPr="0094466A">
        <w:t xml:space="preserve"> 2020 </w:t>
      </w:r>
      <w:r w:rsidRPr="0094466A">
        <w:rPr>
          <w:rFonts w:hint="eastAsia"/>
        </w:rPr>
        <w:t>年推動了數</w:t>
      </w:r>
      <w:r w:rsidR="008918DA" w:rsidRPr="0094466A">
        <w:rPr>
          <w:rFonts w:hint="eastAsia"/>
        </w:rPr>
        <w:t>位</w:t>
      </w:r>
      <w:r w:rsidRPr="0094466A">
        <w:rPr>
          <w:rFonts w:hint="eastAsia"/>
        </w:rPr>
        <w:t>化，客戶選擇了</w:t>
      </w:r>
      <w:r w:rsidRPr="0094466A">
        <w:t xml:space="preserve"> SICK </w:t>
      </w:r>
      <w:r w:rsidRPr="0094466A">
        <w:rPr>
          <w:rFonts w:hint="eastAsia"/>
        </w:rPr>
        <w:t>作為其通往自動化和數</w:t>
      </w:r>
      <w:r w:rsidR="00B9107C" w:rsidRPr="0094466A">
        <w:rPr>
          <w:rFonts w:hint="eastAsia"/>
        </w:rPr>
        <w:t>位</w:t>
      </w:r>
      <w:r w:rsidRPr="0094466A">
        <w:rPr>
          <w:rFonts w:hint="eastAsia"/>
        </w:rPr>
        <w:t>化轉型之路的合作夥伴。”</w:t>
      </w:r>
      <w:r w:rsidRPr="0094466A">
        <w:t xml:space="preserve">SICK AG </w:t>
      </w:r>
      <w:r w:rsidRPr="0094466A">
        <w:rPr>
          <w:rFonts w:hint="eastAsia"/>
        </w:rPr>
        <w:t>首席執行官</w:t>
      </w:r>
      <w:r w:rsidRPr="0094466A">
        <w:t xml:space="preserve"> Robert Bauer </w:t>
      </w:r>
      <w:r w:rsidRPr="0094466A">
        <w:rPr>
          <w:rFonts w:hint="eastAsia"/>
        </w:rPr>
        <w:t>博士在</w:t>
      </w:r>
      <w:r w:rsidR="00B9107C" w:rsidRPr="0094466A">
        <w:rPr>
          <w:rFonts w:hint="eastAsia"/>
        </w:rPr>
        <w:t>發</w:t>
      </w:r>
      <w:r w:rsidRPr="0094466A">
        <w:rPr>
          <w:rFonts w:hint="eastAsia"/>
        </w:rPr>
        <w:t>布</w:t>
      </w:r>
      <w:r w:rsidRPr="0094466A">
        <w:t xml:space="preserve"> 2020 </w:t>
      </w:r>
      <w:r w:rsidRPr="0094466A">
        <w:rPr>
          <w:rFonts w:hint="eastAsia"/>
        </w:rPr>
        <w:t>年資產負債表時評論</w:t>
      </w:r>
      <w:r w:rsidR="00B9107C" w:rsidRPr="0094466A">
        <w:rPr>
          <w:rFonts w:hint="eastAsia"/>
        </w:rPr>
        <w:t>到</w:t>
      </w:r>
      <w:r w:rsidRPr="0094466A">
        <w:rPr>
          <w:rFonts w:hint="eastAsia"/>
        </w:rPr>
        <w:t>。</w:t>
      </w:r>
    </w:p>
    <w:p w14:paraId="5FC0B3A0" w14:textId="77777777" w:rsidR="008A51C7" w:rsidRPr="0094466A" w:rsidRDefault="008A51C7" w:rsidP="008A51C7"/>
    <w:p w14:paraId="7EB7F350" w14:textId="32151E39" w:rsidR="008A51C7" w:rsidRPr="0094466A" w:rsidRDefault="008A51C7" w:rsidP="008A51C7">
      <w:pPr>
        <w:rPr>
          <w:b/>
          <w:bCs/>
        </w:rPr>
      </w:pPr>
      <w:r w:rsidRPr="0094466A">
        <w:rPr>
          <w:rFonts w:hint="eastAsia"/>
          <w:b/>
          <w:bCs/>
        </w:rPr>
        <w:t>對物流自動化</w:t>
      </w:r>
      <w:r w:rsidR="00B9107C" w:rsidRPr="0094466A">
        <w:rPr>
          <w:rFonts w:hint="eastAsia"/>
          <w:b/>
          <w:bCs/>
        </w:rPr>
        <w:t>感測</w:t>
      </w:r>
      <w:r w:rsidRPr="0094466A">
        <w:rPr>
          <w:rFonts w:hint="eastAsia"/>
          <w:b/>
          <w:bCs/>
        </w:rPr>
        <w:t>器解決方案的需求很高</w:t>
      </w:r>
    </w:p>
    <w:p w14:paraId="71FE3D5E" w14:textId="77777777" w:rsidR="008A51C7" w:rsidRPr="0094466A" w:rsidRDefault="008A51C7" w:rsidP="008A51C7"/>
    <w:p w14:paraId="41854259" w14:textId="1B2324C5" w:rsidR="008A51C7" w:rsidRPr="0094466A" w:rsidRDefault="008A51C7" w:rsidP="008A51C7">
      <w:r w:rsidRPr="0094466A">
        <w:rPr>
          <w:rFonts w:hint="eastAsia"/>
        </w:rPr>
        <w:t>在這一年中，對</w:t>
      </w:r>
      <w:r w:rsidR="00B9107C" w:rsidRPr="0094466A">
        <w:rPr>
          <w:rFonts w:hint="eastAsia"/>
        </w:rPr>
        <w:t>感測</w:t>
      </w:r>
      <w:r w:rsidRPr="0094466A">
        <w:rPr>
          <w:rFonts w:hint="eastAsia"/>
        </w:rPr>
        <w:t>器產品及其應用的需求在不同的</w:t>
      </w:r>
      <w:r w:rsidR="007902EF" w:rsidRPr="0094466A">
        <w:rPr>
          <w:rFonts w:hint="eastAsia"/>
        </w:rPr>
        <w:t>產業</w:t>
      </w:r>
      <w:r w:rsidRPr="0094466A">
        <w:rPr>
          <w:rFonts w:hint="eastAsia"/>
        </w:rPr>
        <w:t>領域中保持</w:t>
      </w:r>
      <w:r w:rsidR="007902EF" w:rsidRPr="0094466A">
        <w:rPr>
          <w:rFonts w:hint="eastAsia"/>
        </w:rPr>
        <w:t>正向</w:t>
      </w:r>
      <w:r w:rsidR="00B9107C" w:rsidRPr="0094466A">
        <w:rPr>
          <w:rFonts w:hint="eastAsia"/>
        </w:rPr>
        <w:t>發</w:t>
      </w:r>
      <w:r w:rsidRPr="0094466A">
        <w:rPr>
          <w:rFonts w:hint="eastAsia"/>
        </w:rPr>
        <w:t>展，特別是在物流自動化領域。</w:t>
      </w:r>
      <w:r w:rsidRPr="0094466A">
        <w:t xml:space="preserve">SICK </w:t>
      </w:r>
      <w:r w:rsidRPr="0094466A">
        <w:rPr>
          <w:rFonts w:hint="eastAsia"/>
        </w:rPr>
        <w:t>集團</w:t>
      </w:r>
      <w:r w:rsidR="007902EF" w:rsidRPr="0094466A">
        <w:rPr>
          <w:rFonts w:hint="eastAsia"/>
        </w:rPr>
        <w:t>廣闊</w:t>
      </w:r>
      <w:r w:rsidRPr="0094466A">
        <w:rPr>
          <w:rFonts w:hint="eastAsia"/>
        </w:rPr>
        <w:t>的</w:t>
      </w:r>
      <w:r w:rsidR="007902EF" w:rsidRPr="0094466A">
        <w:rPr>
          <w:rFonts w:hint="eastAsia"/>
        </w:rPr>
        <w:t>產</w:t>
      </w:r>
      <w:r w:rsidRPr="0094466A">
        <w:rPr>
          <w:rFonts w:hint="eastAsia"/>
        </w:rPr>
        <w:t>業格局定位彌補了</w:t>
      </w:r>
      <w:r w:rsidR="007902EF" w:rsidRPr="0094466A">
        <w:rPr>
          <w:rFonts w:hint="eastAsia"/>
        </w:rPr>
        <w:t>部分</w:t>
      </w:r>
      <w:r w:rsidRPr="0094466A">
        <w:rPr>
          <w:rFonts w:hint="eastAsia"/>
        </w:rPr>
        <w:t>目標行業的經濟劣勢，並在危機年證明</w:t>
      </w:r>
      <w:r w:rsidR="007902EF" w:rsidRPr="0094466A">
        <w:rPr>
          <w:rFonts w:hint="eastAsia"/>
        </w:rPr>
        <w:t>了其正確性</w:t>
      </w:r>
      <w:r w:rsidRPr="0094466A">
        <w:rPr>
          <w:rFonts w:hint="eastAsia"/>
        </w:rPr>
        <w:t>。</w:t>
      </w:r>
      <w:proofErr w:type="gramStart"/>
      <w:r w:rsidRPr="0094466A">
        <w:rPr>
          <w:rFonts w:hint="eastAsia"/>
        </w:rPr>
        <w:t>此外，</w:t>
      </w:r>
      <w:proofErr w:type="gramEnd"/>
      <w:r w:rsidRPr="0094466A">
        <w:rPr>
          <w:rFonts w:hint="eastAsia"/>
        </w:rPr>
        <w:t>公司的國際化定位能夠緩解各地區封鎖造成的影響，並通過</w:t>
      </w:r>
      <w:r w:rsidR="007902EF" w:rsidRPr="0094466A">
        <w:rPr>
          <w:rFonts w:hint="eastAsia"/>
        </w:rPr>
        <w:t>成長</w:t>
      </w:r>
      <w:r w:rsidRPr="0094466A">
        <w:rPr>
          <w:rFonts w:hint="eastAsia"/>
        </w:rPr>
        <w:t>地區的銷售活動將營業額保持在去年同期水平。</w:t>
      </w:r>
      <w:r w:rsidRPr="0094466A">
        <w:t xml:space="preserve"> </w:t>
      </w:r>
    </w:p>
    <w:p w14:paraId="304F2C45" w14:textId="77777777" w:rsidR="008A51C7" w:rsidRPr="0094466A" w:rsidRDefault="008A51C7" w:rsidP="008A51C7"/>
    <w:p w14:paraId="68622808" w14:textId="2B940D84" w:rsidR="008A51C7" w:rsidRPr="0094466A" w:rsidRDefault="008A51C7" w:rsidP="008A51C7">
      <w:r w:rsidRPr="0094466A">
        <w:rPr>
          <w:rFonts w:hint="eastAsia"/>
        </w:rPr>
        <w:lastRenderedPageBreak/>
        <w:t>在德國國內市場，公司在工廠自動化領域實行投資限制，影響了銷售</w:t>
      </w:r>
      <w:r w:rsidR="007902EF" w:rsidRPr="0094466A">
        <w:rPr>
          <w:rFonts w:hint="eastAsia"/>
        </w:rPr>
        <w:t>發</w:t>
      </w:r>
      <w:r w:rsidRPr="0094466A">
        <w:rPr>
          <w:rFonts w:hint="eastAsia"/>
        </w:rPr>
        <w:t>展，營業額為</w:t>
      </w:r>
      <w:r w:rsidRPr="0094466A">
        <w:t xml:space="preserve"> 2.839 </w:t>
      </w:r>
      <w:r w:rsidRPr="0094466A">
        <w:rPr>
          <w:rFonts w:hint="eastAsia"/>
        </w:rPr>
        <w:t>億歐元，比去年同期下降了</w:t>
      </w:r>
      <w:r w:rsidRPr="0094466A">
        <w:t xml:space="preserve"> 10.1</w:t>
      </w:r>
      <w:r w:rsidRPr="0094466A">
        <w:rPr>
          <w:rFonts w:hint="eastAsia"/>
        </w:rPr>
        <w:t>％。歐洲、中東和非洲</w:t>
      </w:r>
      <w:r w:rsidRPr="0094466A">
        <w:t xml:space="preserve"> (EMEA) </w:t>
      </w:r>
      <w:r w:rsidRPr="0094466A">
        <w:rPr>
          <w:rFonts w:hint="eastAsia"/>
        </w:rPr>
        <w:t>等銷售地區也受到新冠</w:t>
      </w:r>
      <w:proofErr w:type="gramStart"/>
      <w:r w:rsidRPr="0094466A">
        <w:rPr>
          <w:rFonts w:hint="eastAsia"/>
        </w:rPr>
        <w:t>疫情的</w:t>
      </w:r>
      <w:proofErr w:type="gramEnd"/>
      <w:r w:rsidRPr="0094466A">
        <w:rPr>
          <w:rFonts w:hint="eastAsia"/>
        </w:rPr>
        <w:t>嚴重影響，營業額為</w:t>
      </w:r>
      <w:r w:rsidRPr="0094466A">
        <w:t xml:space="preserve"> 6.014 </w:t>
      </w:r>
      <w:r w:rsidRPr="0094466A">
        <w:rPr>
          <w:rFonts w:hint="eastAsia"/>
        </w:rPr>
        <w:t>億歐元，未達預期。意大利、法國和捷克的營業額下降</w:t>
      </w:r>
      <w:r w:rsidR="007902EF" w:rsidRPr="0094466A">
        <w:rPr>
          <w:rFonts w:hint="eastAsia"/>
        </w:rPr>
        <w:t>尤其</w:t>
      </w:r>
      <w:r w:rsidRPr="0094466A">
        <w:rPr>
          <w:rFonts w:hint="eastAsia"/>
        </w:rPr>
        <w:t>明顯，下降了</w:t>
      </w:r>
      <w:r w:rsidRPr="0094466A">
        <w:t xml:space="preserve"> 6.7</w:t>
      </w:r>
      <w:r w:rsidRPr="0094466A">
        <w:rPr>
          <w:rFonts w:hint="eastAsia"/>
        </w:rPr>
        <w:t>％。而北美、中美洲和南美洲（美國）的財政年度營業額</w:t>
      </w:r>
      <w:r w:rsidR="007902EF" w:rsidRPr="0094466A">
        <w:rPr>
          <w:rFonts w:hint="eastAsia"/>
        </w:rPr>
        <w:t>則</w:t>
      </w:r>
      <w:r w:rsidRPr="0094466A">
        <w:rPr>
          <w:rFonts w:hint="eastAsia"/>
        </w:rPr>
        <w:t>更加穩定。</w:t>
      </w:r>
      <w:r w:rsidR="007902EF" w:rsidRPr="0094466A">
        <w:rPr>
          <w:rFonts w:hint="eastAsia"/>
        </w:rPr>
        <w:t>受益</w:t>
      </w:r>
      <w:r w:rsidRPr="0094466A">
        <w:rPr>
          <w:rFonts w:hint="eastAsia"/>
        </w:rPr>
        <w:t>於北美物流自動化領域的高需求，其營業額為</w:t>
      </w:r>
      <w:r w:rsidRPr="0094466A">
        <w:t xml:space="preserve"> 3.873 </w:t>
      </w:r>
      <w:r w:rsidRPr="0094466A">
        <w:rPr>
          <w:rFonts w:hint="eastAsia"/>
        </w:rPr>
        <w:t>億歐元，</w:t>
      </w:r>
      <w:r w:rsidR="007902EF" w:rsidRPr="0094466A">
        <w:rPr>
          <w:rFonts w:hint="eastAsia"/>
        </w:rPr>
        <w:t>成</w:t>
      </w:r>
      <w:r w:rsidRPr="0094466A">
        <w:rPr>
          <w:rFonts w:hint="eastAsia"/>
        </w:rPr>
        <w:t>長了</w:t>
      </w:r>
      <w:r w:rsidRPr="0094466A">
        <w:t xml:space="preserve"> 1.9</w:t>
      </w:r>
      <w:r w:rsidRPr="0094466A">
        <w:rPr>
          <w:rFonts w:hint="eastAsia"/>
        </w:rPr>
        <w:t>％。亞太地區的營業額也實現了正</w:t>
      </w:r>
      <w:r w:rsidR="007902EF" w:rsidRPr="0094466A">
        <w:rPr>
          <w:rFonts w:hint="eastAsia"/>
        </w:rPr>
        <w:t>成</w:t>
      </w:r>
      <w:r w:rsidRPr="0094466A">
        <w:rPr>
          <w:rFonts w:hint="eastAsia"/>
        </w:rPr>
        <w:t>長，營業額增長了</w:t>
      </w:r>
      <w:r w:rsidRPr="0094466A">
        <w:t xml:space="preserve"> 4.3</w:t>
      </w:r>
      <w:r w:rsidRPr="0094466A">
        <w:rPr>
          <w:rFonts w:hint="eastAsia"/>
        </w:rPr>
        <w:t>％，達到</w:t>
      </w:r>
      <w:r w:rsidRPr="0094466A">
        <w:t xml:space="preserve"> 4.276 </w:t>
      </w:r>
      <w:r w:rsidRPr="0094466A">
        <w:rPr>
          <w:rFonts w:hint="eastAsia"/>
        </w:rPr>
        <w:t>億歐元。尤其在中國，本財政年度的銷售</w:t>
      </w:r>
      <w:r w:rsidR="007902EF" w:rsidRPr="0094466A">
        <w:rPr>
          <w:rFonts w:hint="eastAsia"/>
        </w:rPr>
        <w:t>發</w:t>
      </w:r>
      <w:r w:rsidRPr="0094466A">
        <w:rPr>
          <w:rFonts w:hint="eastAsia"/>
        </w:rPr>
        <w:t>展勢頭強勁。匯率影響對</w:t>
      </w:r>
      <w:r w:rsidRPr="0094466A">
        <w:t xml:space="preserve"> 2020 </w:t>
      </w:r>
      <w:r w:rsidRPr="0094466A">
        <w:rPr>
          <w:rFonts w:hint="eastAsia"/>
        </w:rPr>
        <w:t>財政年度集團銷售</w:t>
      </w:r>
      <w:r w:rsidR="007902EF" w:rsidRPr="0094466A">
        <w:rPr>
          <w:rFonts w:hint="eastAsia"/>
        </w:rPr>
        <w:t>發</w:t>
      </w:r>
      <w:r w:rsidRPr="0094466A">
        <w:rPr>
          <w:rFonts w:hint="eastAsia"/>
        </w:rPr>
        <w:t>展產生了負面作用。假設平均匯率與上一年相比</w:t>
      </w:r>
      <w:r w:rsidR="007902EF" w:rsidRPr="0094466A">
        <w:rPr>
          <w:rFonts w:hint="eastAsia"/>
        </w:rPr>
        <w:t>維</w:t>
      </w:r>
      <w:r w:rsidRPr="0094466A">
        <w:rPr>
          <w:rFonts w:hint="eastAsia"/>
        </w:rPr>
        <w:t>持不變，則營業額僅下降</w:t>
      </w:r>
      <w:r w:rsidRPr="0094466A">
        <w:t xml:space="preserve"> 0.9</w:t>
      </w:r>
      <w:r w:rsidRPr="0094466A">
        <w:rPr>
          <w:rFonts w:hint="eastAsia"/>
        </w:rPr>
        <w:t>％</w:t>
      </w:r>
      <w:r w:rsidRPr="0094466A">
        <w:t xml:space="preserve"> </w:t>
      </w:r>
      <w:r w:rsidRPr="0094466A">
        <w:rPr>
          <w:rFonts w:hint="eastAsia"/>
        </w:rPr>
        <w:t>左右。</w:t>
      </w:r>
      <w:r w:rsidRPr="0094466A">
        <w:t xml:space="preserve"> </w:t>
      </w:r>
    </w:p>
    <w:p w14:paraId="18A6BA5D" w14:textId="77777777" w:rsidR="008A51C7" w:rsidRPr="0094466A" w:rsidRDefault="008A51C7" w:rsidP="008A51C7"/>
    <w:p w14:paraId="6F89DC7F" w14:textId="09ADFBC2" w:rsidR="008A51C7" w:rsidRPr="0094466A" w:rsidRDefault="008A51C7" w:rsidP="008A51C7">
      <w:pPr>
        <w:rPr>
          <w:b/>
          <w:bCs/>
        </w:rPr>
      </w:pPr>
      <w:r w:rsidRPr="0094466A">
        <w:rPr>
          <w:rFonts w:hint="eastAsia"/>
          <w:b/>
          <w:bCs/>
        </w:rPr>
        <w:t>用於數</w:t>
      </w:r>
      <w:r w:rsidR="007F010D" w:rsidRPr="0094466A">
        <w:rPr>
          <w:rFonts w:hint="eastAsia"/>
          <w:b/>
          <w:bCs/>
        </w:rPr>
        <w:t>位</w:t>
      </w:r>
      <w:r w:rsidRPr="0094466A">
        <w:rPr>
          <w:rFonts w:hint="eastAsia"/>
          <w:b/>
          <w:bCs/>
        </w:rPr>
        <w:t>化轉型的</w:t>
      </w:r>
      <w:r w:rsidR="007F010D" w:rsidRPr="0094466A">
        <w:rPr>
          <w:rFonts w:hint="eastAsia"/>
          <w:b/>
          <w:bCs/>
        </w:rPr>
        <w:t>感測</w:t>
      </w:r>
      <w:r w:rsidRPr="0094466A">
        <w:rPr>
          <w:rFonts w:hint="eastAsia"/>
          <w:b/>
          <w:bCs/>
        </w:rPr>
        <w:t>器解決方案</w:t>
      </w:r>
    </w:p>
    <w:p w14:paraId="3148B620" w14:textId="2083DF5B" w:rsidR="008A51C7" w:rsidRPr="0094466A" w:rsidRDefault="008A51C7" w:rsidP="005C692F"/>
    <w:p w14:paraId="290E752F" w14:textId="6CC7F60A" w:rsidR="005C692F" w:rsidRPr="0094466A" w:rsidRDefault="005C692F" w:rsidP="005C692F">
      <w:r w:rsidRPr="0094466A">
        <w:t xml:space="preserve">SICK </w:t>
      </w:r>
      <w:r w:rsidRPr="0094466A">
        <w:rPr>
          <w:rFonts w:hint="eastAsia"/>
        </w:rPr>
        <w:t>實現了</w:t>
      </w:r>
      <w:r w:rsidRPr="0094466A">
        <w:t xml:space="preserve"> </w:t>
      </w:r>
      <w:r w:rsidR="00FC6E14" w:rsidRPr="0094466A">
        <w:rPr>
          <w:rFonts w:hint="eastAsia"/>
        </w:rPr>
        <w:t>1.406</w:t>
      </w:r>
      <w:r w:rsidRPr="0094466A">
        <w:t xml:space="preserve"> </w:t>
      </w:r>
      <w:r w:rsidRPr="0094466A">
        <w:rPr>
          <w:rFonts w:hint="eastAsia"/>
        </w:rPr>
        <w:t>億歐元的稅前利潤</w:t>
      </w:r>
      <w:r w:rsidRPr="0094466A">
        <w:t xml:space="preserve"> (EBIT)</w:t>
      </w:r>
      <w:r w:rsidRPr="0094466A">
        <w:rPr>
          <w:rFonts w:hint="eastAsia"/>
        </w:rPr>
        <w:t>，為</w:t>
      </w:r>
      <w:r w:rsidR="00861DCB" w:rsidRPr="0094466A">
        <w:rPr>
          <w:rFonts w:hint="eastAsia"/>
        </w:rPr>
        <w:t>未來</w:t>
      </w:r>
      <w:r w:rsidRPr="0094466A">
        <w:rPr>
          <w:rFonts w:hint="eastAsia"/>
        </w:rPr>
        <w:t>的經濟</w:t>
      </w:r>
      <w:r w:rsidR="00861DCB" w:rsidRPr="0094466A">
        <w:rPr>
          <w:rFonts w:hint="eastAsia"/>
        </w:rPr>
        <w:t>發</w:t>
      </w:r>
      <w:r w:rsidRPr="0094466A">
        <w:rPr>
          <w:rFonts w:hint="eastAsia"/>
        </w:rPr>
        <w:t>展以及對未來技術的投資和公司的創新實力奠定了堅實的基礎。公司始終堅持</w:t>
      </w:r>
      <w:r w:rsidR="001909EE" w:rsidRPr="0094466A">
        <w:rPr>
          <w:rFonts w:hint="eastAsia"/>
        </w:rPr>
        <w:t>高度投資</w:t>
      </w:r>
      <w:r w:rsidRPr="0094466A">
        <w:rPr>
          <w:rFonts w:hint="eastAsia"/>
        </w:rPr>
        <w:t>研</w:t>
      </w:r>
      <w:r w:rsidR="001909EE" w:rsidRPr="0094466A">
        <w:rPr>
          <w:rFonts w:hint="eastAsia"/>
        </w:rPr>
        <w:t>發</w:t>
      </w:r>
      <w:r w:rsidRPr="0094466A">
        <w:rPr>
          <w:rFonts w:hint="eastAsia"/>
        </w:rPr>
        <w:t>，在</w:t>
      </w:r>
      <w:r w:rsidR="001909EE" w:rsidRPr="0094466A">
        <w:rPr>
          <w:rFonts w:hint="eastAsia"/>
        </w:rPr>
        <w:t>感測</w:t>
      </w:r>
      <w:r w:rsidRPr="0094466A">
        <w:rPr>
          <w:rFonts w:hint="eastAsia"/>
        </w:rPr>
        <w:t>器的應用開</w:t>
      </w:r>
      <w:r w:rsidR="001909EE" w:rsidRPr="0094466A">
        <w:rPr>
          <w:rFonts w:hint="eastAsia"/>
        </w:rPr>
        <w:t>發</w:t>
      </w:r>
      <w:r w:rsidRPr="0094466A">
        <w:rPr>
          <w:rFonts w:hint="eastAsia"/>
        </w:rPr>
        <w:t>方面投入了</w:t>
      </w:r>
      <w:r w:rsidRPr="0094466A">
        <w:t xml:space="preserve"> 2.011 </w:t>
      </w:r>
      <w:r w:rsidRPr="0094466A">
        <w:rPr>
          <w:rFonts w:hint="eastAsia"/>
        </w:rPr>
        <w:t>億歐元。研</w:t>
      </w:r>
      <w:r w:rsidR="001909EE" w:rsidRPr="0094466A">
        <w:rPr>
          <w:rFonts w:hint="eastAsia"/>
        </w:rPr>
        <w:t>發</w:t>
      </w:r>
      <w:r w:rsidRPr="0094466A">
        <w:rPr>
          <w:rFonts w:hint="eastAsia"/>
        </w:rPr>
        <w:t>部門的員工數已按計劃增加到</w:t>
      </w:r>
      <w:r w:rsidRPr="0094466A">
        <w:t xml:space="preserve"> 1,367 </w:t>
      </w:r>
      <w:r w:rsidRPr="0094466A">
        <w:rPr>
          <w:rFonts w:hint="eastAsia"/>
        </w:rPr>
        <w:t>名，致力於將創新理念轉化為可銷售的產品。</w:t>
      </w:r>
      <w:r w:rsidRPr="0094466A">
        <w:t xml:space="preserve"> </w:t>
      </w:r>
    </w:p>
    <w:p w14:paraId="2AB242C6" w14:textId="77777777" w:rsidR="005C692F" w:rsidRPr="0094466A" w:rsidRDefault="005C692F" w:rsidP="005C692F"/>
    <w:p w14:paraId="00E7C011" w14:textId="546B43C4" w:rsidR="0026550E" w:rsidRPr="0094466A" w:rsidRDefault="005C692F" w:rsidP="005C692F">
      <w:r w:rsidRPr="0094466A">
        <w:rPr>
          <w:rFonts w:hint="eastAsia"/>
        </w:rPr>
        <w:t>借助</w:t>
      </w:r>
      <w:r w:rsidRPr="0094466A">
        <w:t xml:space="preserve"> SICK </w:t>
      </w:r>
      <w:proofErr w:type="spellStart"/>
      <w:r w:rsidRPr="0094466A">
        <w:t>AppSpace</w:t>
      </w:r>
      <w:proofErr w:type="spellEnd"/>
      <w:r w:rsidRPr="0094466A">
        <w:t xml:space="preserve"> </w:t>
      </w:r>
      <w:r w:rsidRPr="0094466A">
        <w:rPr>
          <w:rFonts w:hint="eastAsia"/>
        </w:rPr>
        <w:t>和</w:t>
      </w:r>
      <w:r w:rsidRPr="0094466A">
        <w:t xml:space="preserve"> SICK </w:t>
      </w:r>
      <w:proofErr w:type="spellStart"/>
      <w:r w:rsidRPr="0094466A">
        <w:t>IntegrationSpace</w:t>
      </w:r>
      <w:proofErr w:type="spellEnd"/>
      <w:r w:rsidRPr="0094466A">
        <w:rPr>
          <w:rFonts w:hint="eastAsia"/>
        </w:rPr>
        <w:t>，</w:t>
      </w:r>
      <w:r w:rsidRPr="0094466A">
        <w:t xml:space="preserve">SICK </w:t>
      </w:r>
      <w:r w:rsidRPr="0094466A">
        <w:rPr>
          <w:rFonts w:hint="eastAsia"/>
        </w:rPr>
        <w:t>於</w:t>
      </w:r>
      <w:r w:rsidRPr="0094466A">
        <w:t xml:space="preserve"> 2020 </w:t>
      </w:r>
      <w:r w:rsidRPr="0094466A">
        <w:rPr>
          <w:rFonts w:hint="eastAsia"/>
        </w:rPr>
        <w:t>年擴展了其</w:t>
      </w:r>
      <w:r w:rsidR="00161FF5" w:rsidRPr="0094466A">
        <w:rPr>
          <w:rFonts w:hint="eastAsia"/>
        </w:rPr>
        <w:t>數位</w:t>
      </w:r>
      <w:r w:rsidRPr="0094466A">
        <w:rPr>
          <w:rFonts w:hint="eastAsia"/>
        </w:rPr>
        <w:t>解決方案產品組合，並</w:t>
      </w:r>
      <w:r w:rsidR="00A95DC3" w:rsidRPr="0094466A">
        <w:rPr>
          <w:rFonts w:hint="eastAsia"/>
        </w:rPr>
        <w:t>讓</w:t>
      </w:r>
      <w:r w:rsidRPr="0094466A">
        <w:rPr>
          <w:rFonts w:hint="eastAsia"/>
        </w:rPr>
        <w:t>客戶實現從</w:t>
      </w:r>
      <w:r w:rsidR="00161FF5" w:rsidRPr="0094466A">
        <w:rPr>
          <w:rFonts w:hint="eastAsia"/>
        </w:rPr>
        <w:t>感測</w:t>
      </w:r>
      <w:r w:rsidRPr="0094466A">
        <w:rPr>
          <w:rFonts w:hint="eastAsia"/>
        </w:rPr>
        <w:t>器</w:t>
      </w:r>
      <w:r w:rsidR="00A95DC3" w:rsidRPr="0094466A">
        <w:rPr>
          <w:rFonts w:hint="eastAsia"/>
        </w:rPr>
        <w:t>資料</w:t>
      </w:r>
      <w:r w:rsidRPr="0094466A">
        <w:rPr>
          <w:rFonts w:hint="eastAsia"/>
        </w:rPr>
        <w:t>到雲</w:t>
      </w:r>
      <w:r w:rsidR="00161FF5" w:rsidRPr="0094466A">
        <w:rPr>
          <w:rFonts w:hint="eastAsia"/>
        </w:rPr>
        <w:t>端</w:t>
      </w:r>
      <w:r w:rsidRPr="0094466A">
        <w:rPr>
          <w:rFonts w:hint="eastAsia"/>
        </w:rPr>
        <w:t>的簡單垂直</w:t>
      </w:r>
      <w:r w:rsidR="00A95DC3" w:rsidRPr="0094466A">
        <w:rPr>
          <w:rFonts w:hint="eastAsia"/>
        </w:rPr>
        <w:t>整合</w:t>
      </w:r>
      <w:r w:rsidRPr="0094466A">
        <w:rPr>
          <w:rFonts w:hint="eastAsia"/>
        </w:rPr>
        <w:t>。不僅向市場推出了</w:t>
      </w:r>
      <w:r w:rsidR="00A95DC3" w:rsidRPr="0094466A">
        <w:rPr>
          <w:rFonts w:hint="eastAsia"/>
        </w:rPr>
        <w:t>感測</w:t>
      </w:r>
      <w:r w:rsidRPr="0094466A">
        <w:rPr>
          <w:rFonts w:hint="eastAsia"/>
        </w:rPr>
        <w:t>器設備的眾多</w:t>
      </w:r>
      <w:r w:rsidR="00A95DC3" w:rsidRPr="0094466A">
        <w:rPr>
          <w:rFonts w:hint="eastAsia"/>
        </w:rPr>
        <w:t>發</w:t>
      </w:r>
      <w:r w:rsidRPr="0094466A">
        <w:rPr>
          <w:rFonts w:hint="eastAsia"/>
        </w:rPr>
        <w:t>明和</w:t>
      </w:r>
      <w:r w:rsidR="00A95DC3" w:rsidRPr="0094466A">
        <w:rPr>
          <w:rFonts w:hint="eastAsia"/>
        </w:rPr>
        <w:t>發</w:t>
      </w:r>
      <w:r w:rsidRPr="0094466A">
        <w:rPr>
          <w:rFonts w:hint="eastAsia"/>
        </w:rPr>
        <w:t>展成果，而且推出了整體解決方案（例如用於物流的追蹤定位系統）。同時也專注於數</w:t>
      </w:r>
      <w:r w:rsidR="00A95DC3" w:rsidRPr="0094466A">
        <w:rPr>
          <w:rFonts w:hint="eastAsia"/>
        </w:rPr>
        <w:t>位</w:t>
      </w:r>
      <w:r w:rsidRPr="0094466A">
        <w:rPr>
          <w:rFonts w:hint="eastAsia"/>
        </w:rPr>
        <w:t>化應用，例如</w:t>
      </w:r>
      <w:r w:rsidRPr="0094466A">
        <w:t xml:space="preserve"> SICK </w:t>
      </w:r>
      <w:r w:rsidRPr="0094466A">
        <w:rPr>
          <w:rFonts w:hint="eastAsia"/>
        </w:rPr>
        <w:t>客戶即使不具備編程</w:t>
      </w:r>
      <w:r w:rsidR="00A95DC3" w:rsidRPr="0094466A">
        <w:rPr>
          <w:rFonts w:hint="eastAsia"/>
        </w:rPr>
        <w:t>能力</w:t>
      </w:r>
      <w:r w:rsidRPr="0094466A">
        <w:rPr>
          <w:rFonts w:hint="eastAsia"/>
        </w:rPr>
        <w:t>也能夠使用人工智能。</w:t>
      </w:r>
      <w:r w:rsidRPr="0094466A">
        <w:t xml:space="preserve">2018 </w:t>
      </w:r>
      <w:r w:rsidRPr="0094466A">
        <w:rPr>
          <w:rFonts w:hint="eastAsia"/>
        </w:rPr>
        <w:t>年</w:t>
      </w:r>
      <w:r w:rsidR="00541E3A" w:rsidRPr="0094466A">
        <w:rPr>
          <w:rFonts w:hint="eastAsia"/>
        </w:rPr>
        <w:t>於集團內部</w:t>
      </w:r>
      <w:r w:rsidRPr="0094466A">
        <w:rPr>
          <w:rFonts w:hint="eastAsia"/>
        </w:rPr>
        <w:t>成立的</w:t>
      </w:r>
      <w:r w:rsidR="00C34556" w:rsidRPr="0094466A">
        <w:rPr>
          <w:rFonts w:hint="eastAsia"/>
        </w:rPr>
        <w:t>創業計畫</w:t>
      </w:r>
      <w:r w:rsidRPr="0094466A">
        <w:rPr>
          <w:rFonts w:hint="eastAsia"/>
        </w:rPr>
        <w:t>將其強大的專業能力</w:t>
      </w:r>
      <w:r w:rsidR="00A95DC3" w:rsidRPr="0094466A">
        <w:rPr>
          <w:rFonts w:hint="eastAsia"/>
        </w:rPr>
        <w:t>導</w:t>
      </w:r>
      <w:r w:rsidRPr="0094466A">
        <w:rPr>
          <w:rFonts w:hint="eastAsia"/>
        </w:rPr>
        <w:t>入公司並贏得了客戶</w:t>
      </w:r>
      <w:r w:rsidR="00A95DC3" w:rsidRPr="0094466A">
        <w:rPr>
          <w:rFonts w:hint="eastAsia"/>
        </w:rPr>
        <w:t>專案</w:t>
      </w:r>
      <w:r w:rsidRPr="0094466A">
        <w:rPr>
          <w:rFonts w:hint="eastAsia"/>
        </w:rPr>
        <w:t>。隨著步入量子傳感器時代，</w:t>
      </w:r>
      <w:r w:rsidRPr="0094466A">
        <w:t xml:space="preserve">SICK </w:t>
      </w:r>
      <w:r w:rsidRPr="0094466A">
        <w:rPr>
          <w:rFonts w:hint="eastAsia"/>
        </w:rPr>
        <w:t>於</w:t>
      </w:r>
      <w:r w:rsidRPr="0094466A">
        <w:t xml:space="preserve"> 2020 </w:t>
      </w:r>
      <w:r w:rsidRPr="0094466A">
        <w:rPr>
          <w:rFonts w:hint="eastAsia"/>
        </w:rPr>
        <w:t>財政年度開</w:t>
      </w:r>
      <w:r w:rsidR="00A95DC3" w:rsidRPr="0094466A">
        <w:rPr>
          <w:rFonts w:hint="eastAsia"/>
        </w:rPr>
        <w:t>發</w:t>
      </w:r>
      <w:r w:rsidRPr="0094466A">
        <w:rPr>
          <w:rFonts w:hint="eastAsia"/>
        </w:rPr>
        <w:t>了一項</w:t>
      </w:r>
      <w:r w:rsidR="00541E3A" w:rsidRPr="0094466A">
        <w:rPr>
          <w:rFonts w:hint="eastAsia"/>
        </w:rPr>
        <w:t>相當前瞻</w:t>
      </w:r>
      <w:r w:rsidRPr="0094466A">
        <w:rPr>
          <w:rFonts w:hint="eastAsia"/>
        </w:rPr>
        <w:t>的關鍵技術</w:t>
      </w:r>
      <w:r w:rsidR="00541E3A" w:rsidRPr="0094466A">
        <w:rPr>
          <w:rFonts w:hint="eastAsia"/>
        </w:rPr>
        <w:t>，</w:t>
      </w:r>
      <w:r w:rsidRPr="0094466A">
        <w:t xml:space="preserve">SICK </w:t>
      </w:r>
      <w:r w:rsidRPr="0094466A">
        <w:rPr>
          <w:rFonts w:hint="eastAsia"/>
        </w:rPr>
        <w:t>與</w:t>
      </w:r>
      <w:r w:rsidRPr="0094466A">
        <w:t xml:space="preserve"> TRUMPF </w:t>
      </w:r>
      <w:r w:rsidRPr="0094466A">
        <w:rPr>
          <w:rFonts w:hint="eastAsia"/>
        </w:rPr>
        <w:t>的子公司</w:t>
      </w:r>
      <w:r w:rsidRPr="0094466A">
        <w:t xml:space="preserve"> Q.ANT </w:t>
      </w:r>
      <w:r w:rsidRPr="0094466A">
        <w:rPr>
          <w:rFonts w:hint="eastAsia"/>
        </w:rPr>
        <w:t>共同開</w:t>
      </w:r>
      <w:r w:rsidR="00A95DC3" w:rsidRPr="0094466A">
        <w:rPr>
          <w:rFonts w:hint="eastAsia"/>
        </w:rPr>
        <w:t>發</w:t>
      </w:r>
      <w:r w:rsidRPr="0094466A">
        <w:rPr>
          <w:rFonts w:hint="eastAsia"/>
        </w:rPr>
        <w:t>了首款工業量子</w:t>
      </w:r>
      <w:r w:rsidR="00A95DC3" w:rsidRPr="0094466A">
        <w:rPr>
          <w:rFonts w:hint="eastAsia"/>
        </w:rPr>
        <w:t>感測</w:t>
      </w:r>
      <w:r w:rsidRPr="0094466A">
        <w:rPr>
          <w:rFonts w:hint="eastAsia"/>
        </w:rPr>
        <w:t>器，將於本財政年度</w:t>
      </w:r>
      <w:r w:rsidR="00541E3A" w:rsidRPr="0094466A">
        <w:rPr>
          <w:rFonts w:hint="eastAsia"/>
        </w:rPr>
        <w:t>啟動試驗項目</w:t>
      </w:r>
      <w:r w:rsidRPr="0094466A">
        <w:rPr>
          <w:rFonts w:hint="eastAsia"/>
        </w:rPr>
        <w:t>。</w:t>
      </w:r>
    </w:p>
    <w:p w14:paraId="71ED821F" w14:textId="3FA5C4CA" w:rsidR="005C692F" w:rsidRPr="0094466A" w:rsidRDefault="005C692F" w:rsidP="005C692F"/>
    <w:p w14:paraId="31C1264A" w14:textId="363E1629" w:rsidR="005C692F" w:rsidRPr="0094466A" w:rsidRDefault="005C692F" w:rsidP="005C692F">
      <w:pPr>
        <w:rPr>
          <w:b/>
          <w:bCs/>
        </w:rPr>
      </w:pPr>
      <w:r w:rsidRPr="0094466A">
        <w:rPr>
          <w:rFonts w:hint="eastAsia"/>
          <w:b/>
          <w:bCs/>
        </w:rPr>
        <w:t>就業</w:t>
      </w:r>
      <w:r w:rsidR="00113B72" w:rsidRPr="0094466A">
        <w:rPr>
          <w:rFonts w:hint="eastAsia"/>
          <w:b/>
          <w:bCs/>
        </w:rPr>
        <w:t>人數成長</w:t>
      </w:r>
      <w:r w:rsidRPr="0094466A">
        <w:rPr>
          <w:rFonts w:hint="eastAsia"/>
          <w:b/>
          <w:bCs/>
        </w:rPr>
        <w:t>取代</w:t>
      </w:r>
      <w:r w:rsidR="00113B72" w:rsidRPr="0094466A">
        <w:rPr>
          <w:rFonts w:hint="eastAsia"/>
          <w:b/>
          <w:bCs/>
        </w:rPr>
        <w:t>縮短工時</w:t>
      </w:r>
      <w:r w:rsidRPr="0094466A">
        <w:rPr>
          <w:rFonts w:hint="eastAsia"/>
          <w:b/>
          <w:bCs/>
        </w:rPr>
        <w:t xml:space="preserve"> </w:t>
      </w:r>
    </w:p>
    <w:p w14:paraId="59E6A612" w14:textId="77777777" w:rsidR="005C692F" w:rsidRPr="0094466A" w:rsidRDefault="005C692F" w:rsidP="005C692F"/>
    <w:p w14:paraId="007DDB6E" w14:textId="3213A386" w:rsidR="005C692F" w:rsidRPr="0094466A" w:rsidRDefault="005C692F" w:rsidP="005C692F">
      <w:r w:rsidRPr="0094466A">
        <w:rPr>
          <w:rFonts w:hint="eastAsia"/>
        </w:rPr>
        <w:t>在</w:t>
      </w:r>
      <w:r w:rsidRPr="0094466A">
        <w:t xml:space="preserve"> 2020 </w:t>
      </w:r>
      <w:r w:rsidRPr="0094466A">
        <w:rPr>
          <w:rFonts w:hint="eastAsia"/>
        </w:rPr>
        <w:t>財政年度，</w:t>
      </w:r>
      <w:r w:rsidRPr="0094466A">
        <w:t xml:space="preserve">SICK </w:t>
      </w:r>
      <w:r w:rsidRPr="0094466A">
        <w:rPr>
          <w:rFonts w:hint="eastAsia"/>
        </w:rPr>
        <w:t>的全球員工總數小幅增加了</w:t>
      </w:r>
      <w:r w:rsidRPr="0094466A">
        <w:t xml:space="preserve"> 2.2</w:t>
      </w:r>
      <w:r w:rsidRPr="0094466A">
        <w:rPr>
          <w:rFonts w:hint="eastAsia"/>
        </w:rPr>
        <w:t>％，達到了</w:t>
      </w:r>
      <w:r w:rsidRPr="0094466A">
        <w:t xml:space="preserve"> 10,433 </w:t>
      </w:r>
      <w:r w:rsidRPr="0094466A">
        <w:rPr>
          <w:rFonts w:hint="eastAsia"/>
        </w:rPr>
        <w:t>名員工。特別是在</w:t>
      </w:r>
      <w:r w:rsidR="00113B72" w:rsidRPr="0094466A">
        <w:rPr>
          <w:rFonts w:hint="eastAsia"/>
        </w:rPr>
        <w:t>營運</w:t>
      </w:r>
      <w:r w:rsidRPr="0094466A">
        <w:rPr>
          <w:rFonts w:hint="eastAsia"/>
        </w:rPr>
        <w:t>生產區域和以客戶為導向的部門（例如研</w:t>
      </w:r>
      <w:r w:rsidR="00113B72" w:rsidRPr="0094466A">
        <w:rPr>
          <w:rFonts w:hint="eastAsia"/>
        </w:rPr>
        <w:t>發</w:t>
      </w:r>
      <w:r w:rsidRPr="0094466A">
        <w:rPr>
          <w:rFonts w:hint="eastAsia"/>
        </w:rPr>
        <w:t>、</w:t>
      </w:r>
      <w:r w:rsidR="00113B72" w:rsidRPr="0094466A">
        <w:rPr>
          <w:rFonts w:hint="eastAsia"/>
        </w:rPr>
        <w:t>業務</w:t>
      </w:r>
      <w:r w:rsidRPr="0094466A">
        <w:rPr>
          <w:rFonts w:hint="eastAsia"/>
        </w:rPr>
        <w:t>和售後服務）中聘用了新員工。集團</w:t>
      </w:r>
      <w:r w:rsidR="00211B6D" w:rsidRPr="0094466A">
        <w:rPr>
          <w:rFonts w:hint="eastAsia"/>
        </w:rPr>
        <w:t>培訓生</w:t>
      </w:r>
      <w:r w:rsidRPr="0094466A">
        <w:rPr>
          <w:rFonts w:hint="eastAsia"/>
        </w:rPr>
        <w:t>人數增加了</w:t>
      </w:r>
      <w:r w:rsidRPr="0094466A">
        <w:t xml:space="preserve"> 5.2</w:t>
      </w:r>
      <w:r w:rsidRPr="0094466A">
        <w:rPr>
          <w:rFonts w:hint="eastAsia"/>
        </w:rPr>
        <w:t>％，達到</w:t>
      </w:r>
      <w:r w:rsidRPr="0094466A">
        <w:t xml:space="preserve"> 384 </w:t>
      </w:r>
      <w:r w:rsidRPr="0094466A">
        <w:rPr>
          <w:rFonts w:hint="eastAsia"/>
        </w:rPr>
        <w:t>名學徒和學生。培訓</w:t>
      </w:r>
      <w:r w:rsidR="00211B6D" w:rsidRPr="0094466A">
        <w:rPr>
          <w:rFonts w:hint="eastAsia"/>
        </w:rPr>
        <w:t>生</w:t>
      </w:r>
      <w:r w:rsidR="00472B13" w:rsidRPr="0094466A">
        <w:rPr>
          <w:rFonts w:hint="eastAsia"/>
        </w:rPr>
        <w:t>人數</w:t>
      </w:r>
      <w:r w:rsidRPr="0094466A">
        <w:rPr>
          <w:rFonts w:hint="eastAsia"/>
        </w:rPr>
        <w:t>也將在</w:t>
      </w:r>
      <w:r w:rsidRPr="0094466A">
        <w:t xml:space="preserve"> 2021 </w:t>
      </w:r>
      <w:r w:rsidRPr="0094466A">
        <w:rPr>
          <w:rFonts w:hint="eastAsia"/>
        </w:rPr>
        <w:t>年保持穩定，</w:t>
      </w:r>
      <w:r w:rsidR="00472B13" w:rsidRPr="0094466A">
        <w:rPr>
          <w:rFonts w:hint="eastAsia"/>
        </w:rPr>
        <w:t>預計</w:t>
      </w:r>
      <w:r w:rsidRPr="0094466A">
        <w:rPr>
          <w:rFonts w:hint="eastAsia"/>
        </w:rPr>
        <w:t>填補約</w:t>
      </w:r>
      <w:r w:rsidRPr="0094466A">
        <w:t xml:space="preserve">70 </w:t>
      </w:r>
      <w:proofErr w:type="gramStart"/>
      <w:r w:rsidRPr="0094466A">
        <w:rPr>
          <w:rFonts w:hint="eastAsia"/>
        </w:rPr>
        <w:t>個</w:t>
      </w:r>
      <w:proofErr w:type="gramEnd"/>
      <w:r w:rsidRPr="0094466A">
        <w:t xml:space="preserve"> SICK </w:t>
      </w:r>
      <w:r w:rsidRPr="0094466A">
        <w:rPr>
          <w:rFonts w:hint="eastAsia"/>
        </w:rPr>
        <w:t>新培訓職位。</w:t>
      </w:r>
      <w:r w:rsidRPr="0094466A">
        <w:t xml:space="preserve"> </w:t>
      </w:r>
    </w:p>
    <w:p w14:paraId="7757CB19" w14:textId="77777777" w:rsidR="005C692F" w:rsidRPr="0094466A" w:rsidRDefault="005C692F" w:rsidP="005C692F"/>
    <w:p w14:paraId="7E176A80" w14:textId="150E06C8" w:rsidR="005C692F" w:rsidRPr="0094466A" w:rsidRDefault="005C692F" w:rsidP="005C692F">
      <w:r w:rsidRPr="0094466A">
        <w:rPr>
          <w:rFonts w:hint="eastAsia"/>
        </w:rPr>
        <w:t>自</w:t>
      </w:r>
      <w:r w:rsidRPr="0094466A">
        <w:t xml:space="preserve"> 2020 </w:t>
      </w:r>
      <w:r w:rsidRPr="0094466A">
        <w:rPr>
          <w:rFonts w:hint="eastAsia"/>
        </w:rPr>
        <w:t>年初以來，新冠</w:t>
      </w:r>
      <w:proofErr w:type="gramStart"/>
      <w:r w:rsidRPr="0094466A">
        <w:rPr>
          <w:rFonts w:hint="eastAsia"/>
        </w:rPr>
        <w:t>疫</w:t>
      </w:r>
      <w:proofErr w:type="gramEnd"/>
      <w:r w:rsidRPr="0094466A">
        <w:rPr>
          <w:rFonts w:hint="eastAsia"/>
        </w:rPr>
        <w:t>情爆</w:t>
      </w:r>
      <w:r w:rsidR="00472B13" w:rsidRPr="0094466A">
        <w:rPr>
          <w:rFonts w:hint="eastAsia"/>
        </w:rPr>
        <w:t>發</w:t>
      </w:r>
      <w:r w:rsidRPr="0094466A">
        <w:rPr>
          <w:rFonts w:hint="eastAsia"/>
        </w:rPr>
        <w:t>，對組織</w:t>
      </w:r>
      <w:r w:rsidR="00472B13" w:rsidRPr="0094466A">
        <w:rPr>
          <w:rFonts w:hint="eastAsia"/>
        </w:rPr>
        <w:t>產生</w:t>
      </w:r>
      <w:r w:rsidRPr="0094466A">
        <w:rPr>
          <w:rFonts w:hint="eastAsia"/>
        </w:rPr>
        <w:t>了新的挑戰。</w:t>
      </w:r>
      <w:r w:rsidR="002C50C0" w:rsidRPr="0094466A">
        <w:rPr>
          <w:rFonts w:hint="eastAsia"/>
        </w:rPr>
        <w:t>SICK</w:t>
      </w:r>
      <w:r w:rsidR="002C50C0" w:rsidRPr="0094466A">
        <w:rPr>
          <w:rFonts w:hint="eastAsia"/>
        </w:rPr>
        <w:t>在</w:t>
      </w:r>
      <w:r w:rsidRPr="0094466A">
        <w:t xml:space="preserve"> 2020 </w:t>
      </w:r>
      <w:r w:rsidRPr="0094466A">
        <w:rPr>
          <w:rFonts w:hint="eastAsia"/>
        </w:rPr>
        <w:t>年</w:t>
      </w:r>
      <w:r w:rsidRPr="0094466A">
        <w:t xml:space="preserve"> 2 </w:t>
      </w:r>
      <w:r w:rsidRPr="0094466A">
        <w:rPr>
          <w:rFonts w:hint="eastAsia"/>
        </w:rPr>
        <w:t>月</w:t>
      </w:r>
      <w:r w:rsidR="00472B13" w:rsidRPr="0094466A">
        <w:rPr>
          <w:rFonts w:hint="eastAsia"/>
        </w:rPr>
        <w:t>及時</w:t>
      </w:r>
      <w:r w:rsidRPr="0094466A">
        <w:rPr>
          <w:rFonts w:hint="eastAsia"/>
        </w:rPr>
        <w:t>成立</w:t>
      </w:r>
      <w:r w:rsidR="00757D36" w:rsidRPr="0094466A">
        <w:rPr>
          <w:rFonts w:hint="eastAsia"/>
        </w:rPr>
        <w:t>的</w:t>
      </w:r>
      <w:r w:rsidRPr="0094466A">
        <w:rPr>
          <w:rFonts w:hint="eastAsia"/>
        </w:rPr>
        <w:t>新冠</w:t>
      </w:r>
      <w:proofErr w:type="gramStart"/>
      <w:r w:rsidR="00472B13" w:rsidRPr="0094466A">
        <w:rPr>
          <w:rFonts w:hint="eastAsia"/>
        </w:rPr>
        <w:t>疫</w:t>
      </w:r>
      <w:proofErr w:type="gramEnd"/>
      <w:r w:rsidR="00472B13" w:rsidRPr="0094466A">
        <w:rPr>
          <w:rFonts w:hint="eastAsia"/>
        </w:rPr>
        <w:t>情</w:t>
      </w:r>
      <w:r w:rsidRPr="0094466A">
        <w:rPr>
          <w:rFonts w:hint="eastAsia"/>
        </w:rPr>
        <w:t>特別小組以及將全球生產和</w:t>
      </w:r>
      <w:proofErr w:type="gramStart"/>
      <w:r w:rsidRPr="0094466A">
        <w:rPr>
          <w:rFonts w:hint="eastAsia"/>
        </w:rPr>
        <w:t>物流</w:t>
      </w:r>
      <w:proofErr w:type="gramEnd"/>
      <w:r w:rsidR="002C50C0" w:rsidRPr="0094466A">
        <w:rPr>
          <w:rFonts w:hint="eastAsia"/>
        </w:rPr>
        <w:t>做了</w:t>
      </w:r>
      <w:r w:rsidR="00757D36" w:rsidRPr="0094466A">
        <w:rPr>
          <w:rFonts w:hint="eastAsia"/>
        </w:rPr>
        <w:t>密切連結</w:t>
      </w:r>
      <w:r w:rsidR="002C50C0" w:rsidRPr="0094466A">
        <w:rPr>
          <w:rFonts w:hint="eastAsia"/>
        </w:rPr>
        <w:t>的調整</w:t>
      </w:r>
      <w:r w:rsidRPr="0094466A">
        <w:rPr>
          <w:rFonts w:hint="eastAsia"/>
        </w:rPr>
        <w:t>，盡可能保護員工的健康，並且確保交</w:t>
      </w:r>
      <w:r w:rsidR="00472B13" w:rsidRPr="0094466A">
        <w:rPr>
          <w:rFonts w:hint="eastAsia"/>
        </w:rPr>
        <w:t>貨</w:t>
      </w:r>
      <w:r w:rsidRPr="0094466A">
        <w:rPr>
          <w:rFonts w:hint="eastAsia"/>
        </w:rPr>
        <w:t>能力。</w:t>
      </w:r>
      <w:r w:rsidR="002C50C0" w:rsidRPr="0094466A">
        <w:rPr>
          <w:rFonts w:hint="eastAsia"/>
        </w:rPr>
        <w:t>並且</w:t>
      </w:r>
      <w:r w:rsidRPr="0094466A">
        <w:rPr>
          <w:rFonts w:hint="eastAsia"/>
        </w:rPr>
        <w:t>針對庫存管理增加了倉</w:t>
      </w:r>
      <w:r w:rsidRPr="0094466A">
        <w:rPr>
          <w:rFonts w:hint="eastAsia"/>
        </w:rPr>
        <w:lastRenderedPageBreak/>
        <w:t>儲成本，確保了公司的交</w:t>
      </w:r>
      <w:r w:rsidR="00472B13" w:rsidRPr="0094466A">
        <w:rPr>
          <w:rFonts w:hint="eastAsia"/>
        </w:rPr>
        <w:t>貨</w:t>
      </w:r>
      <w:r w:rsidRPr="0094466A">
        <w:rPr>
          <w:rFonts w:hint="eastAsia"/>
        </w:rPr>
        <w:t>能力。明確的</w:t>
      </w:r>
      <w:r w:rsidR="00472B13" w:rsidRPr="0094466A">
        <w:rPr>
          <w:rFonts w:hint="eastAsia"/>
        </w:rPr>
        <w:t>防疫</w:t>
      </w:r>
      <w:r w:rsidRPr="0094466A">
        <w:rPr>
          <w:rFonts w:hint="eastAsia"/>
        </w:rPr>
        <w:t>概念、口罩要求以及對</w:t>
      </w:r>
      <w:r w:rsidR="00757D36" w:rsidRPr="0094466A">
        <w:rPr>
          <w:rFonts w:hint="eastAsia"/>
        </w:rPr>
        <w:t>無法避免</w:t>
      </w:r>
      <w:r w:rsidRPr="0094466A">
        <w:rPr>
          <w:rFonts w:hint="eastAsia"/>
        </w:rPr>
        <w:t>出勤</w:t>
      </w:r>
      <w:r w:rsidR="00757D36" w:rsidRPr="0094466A">
        <w:rPr>
          <w:rFonts w:hint="eastAsia"/>
        </w:rPr>
        <w:t>的</w:t>
      </w:r>
      <w:r w:rsidRPr="0094466A">
        <w:rPr>
          <w:rFonts w:hint="eastAsia"/>
        </w:rPr>
        <w:t>部門（例如生產、物流和售後服務）進行</w:t>
      </w:r>
      <w:r w:rsidR="002C50C0" w:rsidRPr="0094466A">
        <w:rPr>
          <w:rFonts w:hint="eastAsia"/>
        </w:rPr>
        <w:t>流程</w:t>
      </w:r>
      <w:r w:rsidRPr="0094466A">
        <w:rPr>
          <w:rFonts w:hint="eastAsia"/>
        </w:rPr>
        <w:t>測試</w:t>
      </w:r>
      <w:r w:rsidR="00757D36" w:rsidRPr="0094466A">
        <w:rPr>
          <w:rFonts w:hint="eastAsia"/>
        </w:rPr>
        <w:t>，</w:t>
      </w:r>
      <w:r w:rsidRPr="0094466A">
        <w:rPr>
          <w:rFonts w:hint="eastAsia"/>
        </w:rPr>
        <w:t>可保護</w:t>
      </w:r>
      <w:r w:rsidRPr="0094466A">
        <w:t xml:space="preserve"> SICK </w:t>
      </w:r>
      <w:r w:rsidRPr="0094466A">
        <w:rPr>
          <w:rFonts w:hint="eastAsia"/>
        </w:rPr>
        <w:t>員工免遭</w:t>
      </w:r>
      <w:proofErr w:type="gramStart"/>
      <w:r w:rsidRPr="0094466A">
        <w:rPr>
          <w:rFonts w:hint="eastAsia"/>
        </w:rPr>
        <w:t>疫</w:t>
      </w:r>
      <w:proofErr w:type="gramEnd"/>
      <w:r w:rsidRPr="0094466A">
        <w:rPr>
          <w:rFonts w:hint="eastAsia"/>
        </w:rPr>
        <w:t>情侵害。</w:t>
      </w:r>
      <w:r w:rsidRPr="0094466A">
        <w:t xml:space="preserve">SICK </w:t>
      </w:r>
      <w:r w:rsidRPr="0094466A">
        <w:rPr>
          <w:rFonts w:hint="eastAsia"/>
        </w:rPr>
        <w:t>約</w:t>
      </w:r>
      <w:r w:rsidRPr="0094466A">
        <w:t xml:space="preserve"> 80</w:t>
      </w:r>
      <w:r w:rsidRPr="0094466A">
        <w:rPr>
          <w:rFonts w:hint="eastAsia"/>
        </w:rPr>
        <w:t>％</w:t>
      </w:r>
      <w:r w:rsidRPr="0094466A">
        <w:t xml:space="preserve"> </w:t>
      </w:r>
      <w:r w:rsidRPr="0094466A">
        <w:rPr>
          <w:rFonts w:hint="eastAsia"/>
        </w:rPr>
        <w:t>的員工實行遠</w:t>
      </w:r>
      <w:r w:rsidR="00472B13" w:rsidRPr="0094466A">
        <w:rPr>
          <w:rFonts w:hint="eastAsia"/>
        </w:rPr>
        <w:t>距</w:t>
      </w:r>
      <w:r w:rsidRPr="0094466A">
        <w:rPr>
          <w:rFonts w:hint="eastAsia"/>
        </w:rPr>
        <w:t>辦公。</w:t>
      </w:r>
      <w:r w:rsidRPr="0094466A">
        <w:t xml:space="preserve"> </w:t>
      </w:r>
    </w:p>
    <w:p w14:paraId="635DB5F2" w14:textId="2201C564" w:rsidR="005C692F" w:rsidRPr="0094466A" w:rsidRDefault="005C692F" w:rsidP="005C692F">
      <w:r w:rsidRPr="0094466A">
        <w:rPr>
          <w:rFonts w:hint="eastAsia"/>
        </w:rPr>
        <w:t>“在最短時間內，為所有可以在家遠</w:t>
      </w:r>
      <w:r w:rsidR="00757D36" w:rsidRPr="0094466A">
        <w:rPr>
          <w:rFonts w:hint="eastAsia"/>
        </w:rPr>
        <w:t>距</w:t>
      </w:r>
      <w:r w:rsidRPr="0094466A">
        <w:rPr>
          <w:rFonts w:hint="eastAsia"/>
        </w:rPr>
        <w:t>辦公的員工提供了所需的</w:t>
      </w:r>
      <w:r w:rsidRPr="0094466A">
        <w:rPr>
          <w:rFonts w:hint="eastAsia"/>
        </w:rPr>
        <w:t xml:space="preserve"> IT </w:t>
      </w:r>
      <w:r w:rsidRPr="0094466A">
        <w:rPr>
          <w:rFonts w:hint="eastAsia"/>
        </w:rPr>
        <w:t>基礎設</w:t>
      </w:r>
      <w:r w:rsidR="00757D36" w:rsidRPr="0094466A">
        <w:rPr>
          <w:rFonts w:hint="eastAsia"/>
        </w:rPr>
        <w:t>備</w:t>
      </w:r>
      <w:r w:rsidRPr="0094466A">
        <w:rPr>
          <w:rFonts w:hint="eastAsia"/>
        </w:rPr>
        <w:t>。很高興，我們也將敏捷性和創新能力運用於公司</w:t>
      </w:r>
      <w:proofErr w:type="gramStart"/>
      <w:r w:rsidRPr="0094466A">
        <w:rPr>
          <w:rFonts w:hint="eastAsia"/>
        </w:rPr>
        <w:t>內部，</w:t>
      </w:r>
      <w:proofErr w:type="gramEnd"/>
      <w:r w:rsidR="00757D36" w:rsidRPr="0094466A">
        <w:rPr>
          <w:rFonts w:hint="eastAsia"/>
        </w:rPr>
        <w:t>迅速</w:t>
      </w:r>
      <w:r w:rsidRPr="0094466A">
        <w:rPr>
          <w:rFonts w:hint="eastAsia"/>
        </w:rPr>
        <w:t>創</w:t>
      </w:r>
      <w:r w:rsidR="002C50C0" w:rsidRPr="0094466A">
        <w:rPr>
          <w:rFonts w:hint="eastAsia"/>
        </w:rPr>
        <w:t>建</w:t>
      </w:r>
      <w:r w:rsidRPr="0094466A">
        <w:rPr>
          <w:rFonts w:hint="eastAsia"/>
        </w:rPr>
        <w:t>了一個安全的遠</w:t>
      </w:r>
      <w:r w:rsidR="00757D36" w:rsidRPr="0094466A">
        <w:rPr>
          <w:rFonts w:hint="eastAsia"/>
        </w:rPr>
        <w:t>距</w:t>
      </w:r>
      <w:r w:rsidRPr="0094466A">
        <w:rPr>
          <w:rFonts w:hint="eastAsia"/>
        </w:rPr>
        <w:t>工作環境。得益於新的數</w:t>
      </w:r>
      <w:r w:rsidR="00A85A87" w:rsidRPr="0094466A">
        <w:rPr>
          <w:rFonts w:hint="eastAsia"/>
        </w:rPr>
        <w:t>位</w:t>
      </w:r>
      <w:r w:rsidRPr="0094466A">
        <w:rPr>
          <w:rFonts w:hint="eastAsia"/>
        </w:rPr>
        <w:t>化流程和通</w:t>
      </w:r>
      <w:r w:rsidR="00A85A87" w:rsidRPr="0094466A">
        <w:rPr>
          <w:rFonts w:hint="eastAsia"/>
        </w:rPr>
        <w:t>訊</w:t>
      </w:r>
      <w:r w:rsidRPr="0094466A">
        <w:rPr>
          <w:rFonts w:hint="eastAsia"/>
        </w:rPr>
        <w:t>平台，我們可以與全球的客戶取得</w:t>
      </w:r>
      <w:r w:rsidR="00A85A87" w:rsidRPr="0094466A">
        <w:rPr>
          <w:rFonts w:hint="eastAsia"/>
        </w:rPr>
        <w:t>聯繫</w:t>
      </w:r>
      <w:r w:rsidRPr="0094466A">
        <w:rPr>
          <w:rFonts w:hint="eastAsia"/>
        </w:rPr>
        <w:t>，並能夠確保我們的交</w:t>
      </w:r>
      <w:r w:rsidR="00A85A87" w:rsidRPr="0094466A">
        <w:rPr>
          <w:rFonts w:hint="eastAsia"/>
        </w:rPr>
        <w:t>貨</w:t>
      </w:r>
      <w:r w:rsidRPr="0094466A">
        <w:rPr>
          <w:rFonts w:hint="eastAsia"/>
        </w:rPr>
        <w:t>能力</w:t>
      </w:r>
      <w:proofErr w:type="gramStart"/>
      <w:r w:rsidRPr="0094466A">
        <w:rPr>
          <w:rFonts w:hint="eastAsia"/>
        </w:rPr>
        <w:t>”</w:t>
      </w:r>
      <w:proofErr w:type="gramEnd"/>
      <w:r w:rsidRPr="0094466A">
        <w:rPr>
          <w:rFonts w:hint="eastAsia"/>
        </w:rPr>
        <w:t>，</w:t>
      </w:r>
      <w:r w:rsidRPr="0094466A">
        <w:rPr>
          <w:rFonts w:hint="eastAsia"/>
        </w:rPr>
        <w:t xml:space="preserve">SICK AG </w:t>
      </w:r>
      <w:r w:rsidRPr="0094466A">
        <w:rPr>
          <w:rFonts w:hint="eastAsia"/>
        </w:rPr>
        <w:t>執行董事會成員</w:t>
      </w:r>
      <w:r w:rsidRPr="0094466A">
        <w:rPr>
          <w:rFonts w:hint="eastAsia"/>
        </w:rPr>
        <w:t xml:space="preserve"> Markus Vatter</w:t>
      </w:r>
      <w:r w:rsidRPr="0094466A">
        <w:rPr>
          <w:rFonts w:hint="eastAsia"/>
        </w:rPr>
        <w:t>（負責審計、財務和</w:t>
      </w:r>
      <w:r w:rsidRPr="0094466A">
        <w:rPr>
          <w:rFonts w:hint="eastAsia"/>
        </w:rPr>
        <w:t xml:space="preserve"> IT </w:t>
      </w:r>
      <w:r w:rsidRPr="0094466A">
        <w:rPr>
          <w:rFonts w:hint="eastAsia"/>
        </w:rPr>
        <w:t>部門）說。</w:t>
      </w:r>
      <w:r w:rsidRPr="0094466A">
        <w:rPr>
          <w:rFonts w:hint="eastAsia"/>
        </w:rPr>
        <w:t xml:space="preserve"> </w:t>
      </w:r>
    </w:p>
    <w:p w14:paraId="1D19F216" w14:textId="77777777" w:rsidR="005C692F" w:rsidRPr="0094466A" w:rsidRDefault="005C692F" w:rsidP="005C692F"/>
    <w:p w14:paraId="0769026C" w14:textId="77777777" w:rsidR="005C692F" w:rsidRPr="0094466A" w:rsidRDefault="005C692F" w:rsidP="005C692F"/>
    <w:p w14:paraId="628EA733" w14:textId="5626DDA7" w:rsidR="005C692F" w:rsidRPr="0094466A" w:rsidRDefault="005C692F" w:rsidP="005C692F">
      <w:pPr>
        <w:rPr>
          <w:b/>
          <w:bCs/>
        </w:rPr>
      </w:pPr>
      <w:r w:rsidRPr="0094466A">
        <w:rPr>
          <w:rFonts w:hint="eastAsia"/>
          <w:b/>
          <w:bCs/>
        </w:rPr>
        <w:t>2021</w:t>
      </w:r>
      <w:r w:rsidRPr="0094466A">
        <w:rPr>
          <w:rFonts w:hint="eastAsia"/>
          <w:b/>
          <w:bCs/>
        </w:rPr>
        <w:t>年周年紀念日的</w:t>
      </w:r>
      <w:r w:rsidR="009749E2" w:rsidRPr="0094466A">
        <w:rPr>
          <w:rFonts w:hint="eastAsia"/>
          <w:b/>
          <w:bCs/>
        </w:rPr>
        <w:t>永</w:t>
      </w:r>
      <w:r w:rsidRPr="0094466A">
        <w:rPr>
          <w:rFonts w:hint="eastAsia"/>
          <w:b/>
          <w:bCs/>
        </w:rPr>
        <w:t>續性企業管理</w:t>
      </w:r>
    </w:p>
    <w:p w14:paraId="15B131B0" w14:textId="77777777" w:rsidR="005C692F" w:rsidRPr="0094466A" w:rsidRDefault="005C692F" w:rsidP="005C692F"/>
    <w:p w14:paraId="49CBDE77" w14:textId="57672715" w:rsidR="005C692F" w:rsidRPr="0094466A" w:rsidRDefault="005C692F" w:rsidP="005C692F">
      <w:r w:rsidRPr="0094466A">
        <w:rPr>
          <w:rFonts w:hint="eastAsia"/>
        </w:rPr>
        <w:t>在</w:t>
      </w:r>
      <w:r w:rsidRPr="0094466A">
        <w:t xml:space="preserve"> 2020 </w:t>
      </w:r>
      <w:r w:rsidRPr="0094466A">
        <w:rPr>
          <w:rFonts w:hint="eastAsia"/>
        </w:rPr>
        <w:t>財政年度，</w:t>
      </w:r>
      <w:r w:rsidRPr="0094466A">
        <w:t xml:space="preserve">SICK </w:t>
      </w:r>
      <w:r w:rsidRPr="0094466A">
        <w:rPr>
          <w:rFonts w:hint="eastAsia"/>
        </w:rPr>
        <w:t>在</w:t>
      </w:r>
      <w:r w:rsidR="00684F89" w:rsidRPr="0094466A">
        <w:rPr>
          <w:rFonts w:hint="eastAsia"/>
        </w:rPr>
        <w:t>策略</w:t>
      </w:r>
      <w:r w:rsidRPr="0094466A">
        <w:rPr>
          <w:rFonts w:hint="eastAsia"/>
        </w:rPr>
        <w:t>上確</w:t>
      </w:r>
      <w:r w:rsidR="009749E2" w:rsidRPr="0094466A">
        <w:rPr>
          <w:rFonts w:hint="eastAsia"/>
        </w:rPr>
        <w:t>立</w:t>
      </w:r>
      <w:r w:rsidRPr="0094466A">
        <w:rPr>
          <w:rFonts w:hint="eastAsia"/>
        </w:rPr>
        <w:t>了</w:t>
      </w:r>
      <w:r w:rsidR="009749E2" w:rsidRPr="0094466A">
        <w:rPr>
          <w:rFonts w:hint="eastAsia"/>
        </w:rPr>
        <w:t>永</w:t>
      </w:r>
      <w:r w:rsidRPr="0094466A">
        <w:rPr>
          <w:rFonts w:hint="eastAsia"/>
        </w:rPr>
        <w:t>續性</w:t>
      </w:r>
      <w:r w:rsidR="009749E2" w:rsidRPr="0094466A">
        <w:rPr>
          <w:rFonts w:hint="eastAsia"/>
        </w:rPr>
        <w:t>發展</w:t>
      </w:r>
      <w:r w:rsidRPr="0094466A">
        <w:rPr>
          <w:rFonts w:hint="eastAsia"/>
        </w:rPr>
        <w:t>主題，該</w:t>
      </w:r>
      <w:r w:rsidR="00684F89" w:rsidRPr="0094466A">
        <w:rPr>
          <w:rFonts w:hint="eastAsia"/>
        </w:rPr>
        <w:t>策</w:t>
      </w:r>
      <w:r w:rsidRPr="0094466A">
        <w:rPr>
          <w:rFonts w:hint="eastAsia"/>
        </w:rPr>
        <w:t>略符合聯合國相關的可持續</w:t>
      </w:r>
      <w:r w:rsidR="00684F89" w:rsidRPr="0094466A">
        <w:rPr>
          <w:rFonts w:hint="eastAsia"/>
        </w:rPr>
        <w:t>發</w:t>
      </w:r>
      <w:r w:rsidRPr="0094466A">
        <w:rPr>
          <w:rFonts w:hint="eastAsia"/>
        </w:rPr>
        <w:t>展目標，並將生態置於一切目標的中心。公司創始人名譽博士兼工程師</w:t>
      </w:r>
      <w:r w:rsidRPr="0094466A">
        <w:t xml:space="preserve"> Erwin Sick</w:t>
      </w:r>
      <w:r w:rsidRPr="0094466A">
        <w:rPr>
          <w:rFonts w:hint="eastAsia"/>
        </w:rPr>
        <w:t>非常</w:t>
      </w:r>
      <w:r w:rsidR="00684F89" w:rsidRPr="0094466A">
        <w:rPr>
          <w:rFonts w:hint="eastAsia"/>
        </w:rPr>
        <w:t>重視</w:t>
      </w:r>
      <w:r w:rsidRPr="0094466A">
        <w:rPr>
          <w:rFonts w:hint="eastAsia"/>
        </w:rPr>
        <w:t>對環境的承諾，他於</w:t>
      </w:r>
      <w:r w:rsidRPr="0094466A">
        <w:t xml:space="preserve"> 1956 </w:t>
      </w:r>
      <w:r w:rsidRPr="0094466A">
        <w:rPr>
          <w:rFonts w:hint="eastAsia"/>
        </w:rPr>
        <w:t>年研</w:t>
      </w:r>
      <w:r w:rsidR="00684F89" w:rsidRPr="0094466A">
        <w:rPr>
          <w:rFonts w:hint="eastAsia"/>
        </w:rPr>
        <w:t>發</w:t>
      </w:r>
      <w:r w:rsidRPr="0094466A">
        <w:rPr>
          <w:rFonts w:hint="eastAsia"/>
        </w:rPr>
        <w:t>了第一台煙霧密度儀，以減少空氣污染。</w:t>
      </w:r>
      <w:r w:rsidRPr="0094466A">
        <w:t xml:space="preserve"> </w:t>
      </w:r>
    </w:p>
    <w:p w14:paraId="2D22578B" w14:textId="77777777" w:rsidR="005C692F" w:rsidRPr="0094466A" w:rsidRDefault="005C692F" w:rsidP="005C692F"/>
    <w:p w14:paraId="28194866" w14:textId="1FDFD5E4" w:rsidR="005C692F" w:rsidRPr="0094466A" w:rsidRDefault="005C692F" w:rsidP="005C692F">
      <w:r w:rsidRPr="0094466A">
        <w:rPr>
          <w:rFonts w:hint="eastAsia"/>
        </w:rPr>
        <w:t>將於</w:t>
      </w:r>
      <w:r w:rsidRPr="0094466A">
        <w:rPr>
          <w:rFonts w:hint="eastAsia"/>
        </w:rPr>
        <w:t xml:space="preserve"> 2021 </w:t>
      </w:r>
      <w:r w:rsidRPr="0094466A">
        <w:rPr>
          <w:rFonts w:hint="eastAsia"/>
        </w:rPr>
        <w:t>年秋季</w:t>
      </w:r>
      <w:r w:rsidRPr="0094466A">
        <w:rPr>
          <w:rFonts w:hint="eastAsia"/>
        </w:rPr>
        <w:t xml:space="preserve"> SICK </w:t>
      </w:r>
      <w:r w:rsidRPr="0094466A">
        <w:rPr>
          <w:rFonts w:hint="eastAsia"/>
        </w:rPr>
        <w:t>公司成立</w:t>
      </w:r>
      <w:r w:rsidRPr="0094466A">
        <w:rPr>
          <w:rFonts w:hint="eastAsia"/>
        </w:rPr>
        <w:t xml:space="preserve"> 75 </w:t>
      </w:r>
      <w:r w:rsidRPr="0094466A">
        <w:rPr>
          <w:rFonts w:hint="eastAsia"/>
        </w:rPr>
        <w:t>周年之際，紀念名譽博士兼工程師</w:t>
      </w:r>
      <w:r w:rsidRPr="0094466A">
        <w:t xml:space="preserve"> Erwin Sick </w:t>
      </w:r>
      <w:r w:rsidRPr="0094466A">
        <w:rPr>
          <w:rFonts w:hint="eastAsia"/>
        </w:rPr>
        <w:t>的創舉，並推進光電技術和自動化技術的</w:t>
      </w:r>
      <w:r w:rsidR="00684F89" w:rsidRPr="0094466A">
        <w:rPr>
          <w:rFonts w:hint="eastAsia"/>
        </w:rPr>
        <w:t>發</w:t>
      </w:r>
      <w:r w:rsidRPr="0094466A">
        <w:rPr>
          <w:rFonts w:hint="eastAsia"/>
        </w:rPr>
        <w:t>展，以實現數</w:t>
      </w:r>
      <w:r w:rsidR="00684F89" w:rsidRPr="0094466A">
        <w:rPr>
          <w:rFonts w:hint="eastAsia"/>
        </w:rPr>
        <w:t>位</w:t>
      </w:r>
      <w:r w:rsidRPr="0094466A">
        <w:rPr>
          <w:rFonts w:hint="eastAsia"/>
        </w:rPr>
        <w:t>化轉型。如果</w:t>
      </w:r>
      <w:r w:rsidRPr="0094466A">
        <w:t xml:space="preserve"> 9 </w:t>
      </w:r>
      <w:r w:rsidRPr="0094466A">
        <w:rPr>
          <w:rFonts w:hint="eastAsia"/>
        </w:rPr>
        <w:t>月</w:t>
      </w:r>
      <w:proofErr w:type="gramStart"/>
      <w:r w:rsidRPr="0094466A">
        <w:rPr>
          <w:rFonts w:hint="eastAsia"/>
        </w:rPr>
        <w:t>疫</w:t>
      </w:r>
      <w:proofErr w:type="gramEnd"/>
      <w:r w:rsidRPr="0094466A">
        <w:rPr>
          <w:rFonts w:hint="eastAsia"/>
        </w:rPr>
        <w:t>情允許，將與</w:t>
      </w:r>
      <w:r w:rsidRPr="0094466A">
        <w:t xml:space="preserve"> SICK </w:t>
      </w:r>
      <w:r w:rsidRPr="0094466A">
        <w:rPr>
          <w:rFonts w:hint="eastAsia"/>
        </w:rPr>
        <w:t>員工以及經濟界、</w:t>
      </w:r>
      <w:r w:rsidR="00684F89" w:rsidRPr="0094466A">
        <w:rPr>
          <w:rFonts w:hint="eastAsia"/>
        </w:rPr>
        <w:t>合作團體</w:t>
      </w:r>
      <w:r w:rsidRPr="0094466A">
        <w:rPr>
          <w:rFonts w:hint="eastAsia"/>
        </w:rPr>
        <w:t>和政治界的同伴一起慶祝周年紀念日。</w:t>
      </w:r>
      <w:r w:rsidRPr="0094466A">
        <w:t xml:space="preserve"> </w:t>
      </w:r>
    </w:p>
    <w:p w14:paraId="6CFB4BA4" w14:textId="77777777" w:rsidR="005C692F" w:rsidRPr="0094466A" w:rsidRDefault="005C692F" w:rsidP="005C692F"/>
    <w:p w14:paraId="557B5804" w14:textId="2B533CD4" w:rsidR="005C692F" w:rsidRPr="0094466A" w:rsidRDefault="005C692F" w:rsidP="005C692F">
      <w:r w:rsidRPr="0094466A">
        <w:rPr>
          <w:rFonts w:hint="eastAsia"/>
        </w:rPr>
        <w:t>由於全球經濟中新冠</w:t>
      </w:r>
      <w:proofErr w:type="gramStart"/>
      <w:r w:rsidRPr="0094466A">
        <w:rPr>
          <w:rFonts w:hint="eastAsia"/>
        </w:rPr>
        <w:t>疫情仍</w:t>
      </w:r>
      <w:proofErr w:type="gramEnd"/>
      <w:r w:rsidRPr="0094466A">
        <w:rPr>
          <w:rFonts w:hint="eastAsia"/>
        </w:rPr>
        <w:t>在繼續</w:t>
      </w:r>
      <w:r w:rsidR="00684F89" w:rsidRPr="0094466A">
        <w:rPr>
          <w:rFonts w:hint="eastAsia"/>
        </w:rPr>
        <w:t>並產生干</w:t>
      </w:r>
      <w:r w:rsidRPr="0094466A">
        <w:rPr>
          <w:rFonts w:hint="eastAsia"/>
        </w:rPr>
        <w:t>擾因素，對</w:t>
      </w:r>
      <w:r w:rsidRPr="0094466A">
        <w:t xml:space="preserve"> 2021 </w:t>
      </w:r>
      <w:r w:rsidRPr="0094466A">
        <w:rPr>
          <w:rFonts w:hint="eastAsia"/>
        </w:rPr>
        <w:t>財政年度的進一步預測將變得更加困難。但是，預計在未來幾年內將會迎頭趕上，這已經在</w:t>
      </w:r>
      <w:r w:rsidRPr="0094466A">
        <w:t xml:space="preserve"> 2021 </w:t>
      </w:r>
      <w:r w:rsidRPr="0094466A">
        <w:rPr>
          <w:rFonts w:hint="eastAsia"/>
        </w:rPr>
        <w:t>年第一季度令人欣喜的訂單</w:t>
      </w:r>
      <w:r w:rsidR="009749E2" w:rsidRPr="0094466A">
        <w:rPr>
          <w:rFonts w:hint="eastAsia"/>
        </w:rPr>
        <w:t>份</w:t>
      </w:r>
      <w:r w:rsidRPr="0094466A">
        <w:rPr>
          <w:rFonts w:hint="eastAsia"/>
        </w:rPr>
        <w:t>額中得到印證。</w:t>
      </w:r>
      <w:proofErr w:type="gramStart"/>
      <w:r w:rsidRPr="0094466A">
        <w:rPr>
          <w:rFonts w:hint="eastAsia"/>
        </w:rPr>
        <w:t>此外，</w:t>
      </w:r>
      <w:proofErr w:type="gramEnd"/>
      <w:r w:rsidRPr="0094466A">
        <w:rPr>
          <w:rFonts w:hint="eastAsia"/>
        </w:rPr>
        <w:t>對</w:t>
      </w:r>
      <w:r w:rsidRPr="0094466A">
        <w:t xml:space="preserve"> SICK </w:t>
      </w:r>
      <w:r w:rsidR="00684F89" w:rsidRPr="0094466A">
        <w:rPr>
          <w:rFonts w:hint="eastAsia"/>
        </w:rPr>
        <w:t>感測</w:t>
      </w:r>
      <w:r w:rsidRPr="0094466A">
        <w:rPr>
          <w:rFonts w:hint="eastAsia"/>
        </w:rPr>
        <w:t>器解決方案至關重要的數</w:t>
      </w:r>
      <w:r w:rsidR="006B4CC8" w:rsidRPr="0094466A">
        <w:rPr>
          <w:rFonts w:hint="eastAsia"/>
        </w:rPr>
        <w:t>位</w:t>
      </w:r>
      <w:r w:rsidRPr="0094466A">
        <w:rPr>
          <w:rFonts w:hint="eastAsia"/>
        </w:rPr>
        <w:t>化</w:t>
      </w:r>
      <w:r w:rsidR="009749E2" w:rsidRPr="0094466A">
        <w:rPr>
          <w:rFonts w:hint="eastAsia"/>
        </w:rPr>
        <w:t>轉型</w:t>
      </w:r>
      <w:r w:rsidRPr="0094466A">
        <w:rPr>
          <w:rFonts w:hint="eastAsia"/>
        </w:rPr>
        <w:t>和</w:t>
      </w:r>
      <w:r w:rsidR="006B4CC8" w:rsidRPr="0094466A">
        <w:rPr>
          <w:rFonts w:hint="eastAsia"/>
        </w:rPr>
        <w:t>發</w:t>
      </w:r>
      <w:r w:rsidRPr="0094466A">
        <w:rPr>
          <w:rFonts w:hint="eastAsia"/>
        </w:rPr>
        <w:t>展速度也在進一步提高。穩定的年度財務報表以及公司的高收益率和創新實力使</w:t>
      </w:r>
      <w:r w:rsidRPr="0094466A">
        <w:t xml:space="preserve"> SICK </w:t>
      </w:r>
      <w:r w:rsidRPr="0094466A">
        <w:rPr>
          <w:rFonts w:hint="eastAsia"/>
        </w:rPr>
        <w:t>從</w:t>
      </w:r>
      <w:proofErr w:type="gramStart"/>
      <w:r w:rsidRPr="0094466A">
        <w:rPr>
          <w:rFonts w:hint="eastAsia"/>
        </w:rPr>
        <w:t>疫情中</w:t>
      </w:r>
      <w:proofErr w:type="gramEnd"/>
      <w:r w:rsidRPr="0094466A">
        <w:rPr>
          <w:rFonts w:hint="eastAsia"/>
        </w:rPr>
        <w:t>脫穎而出，並能夠把握住現有和未來市場的</w:t>
      </w:r>
      <w:r w:rsidR="006B4CC8" w:rsidRPr="0094466A">
        <w:rPr>
          <w:rFonts w:hint="eastAsia"/>
        </w:rPr>
        <w:t>成長</w:t>
      </w:r>
      <w:r w:rsidRPr="0094466A">
        <w:rPr>
          <w:rFonts w:hint="eastAsia"/>
        </w:rPr>
        <w:t>機會。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26"/>
        <w:gridCol w:w="1559"/>
        <w:gridCol w:w="1985"/>
      </w:tblGrid>
      <w:tr w:rsidR="0094466A" w:rsidRPr="0094466A" w14:paraId="3B36D664" w14:textId="77777777" w:rsidTr="00571FB7">
        <w:trPr>
          <w:trHeight w:val="416"/>
        </w:trPr>
        <w:tc>
          <w:tcPr>
            <w:tcW w:w="4111" w:type="dxa"/>
            <w:shd w:val="clear" w:color="auto" w:fill="007FC3"/>
            <w:vAlign w:val="center"/>
          </w:tcPr>
          <w:p w14:paraId="22DA6E45" w14:textId="6123EB07" w:rsidR="005C692F" w:rsidRPr="0094466A" w:rsidRDefault="005C692F" w:rsidP="00571FB7">
            <w:pPr>
              <w:suppressAutoHyphens/>
              <w:ind w:left="708" w:hanging="708"/>
              <w:rPr>
                <w:rFonts w:cs="Arial"/>
                <w:b/>
              </w:rPr>
            </w:pPr>
            <w:r w:rsidRPr="0094466A">
              <w:rPr>
                <w:rFonts w:hint="eastAsia"/>
                <w:b/>
              </w:rPr>
              <w:t xml:space="preserve">SICK </w:t>
            </w:r>
            <w:r w:rsidRPr="0094466A">
              <w:rPr>
                <w:rFonts w:hint="eastAsia"/>
                <w:b/>
              </w:rPr>
              <w:t>集團</w:t>
            </w:r>
            <w:r w:rsidRPr="0094466A">
              <w:rPr>
                <w:rFonts w:hint="eastAsia"/>
                <w:b/>
              </w:rPr>
              <w:t xml:space="preserve"> (IFRS)</w:t>
            </w:r>
          </w:p>
        </w:tc>
        <w:tc>
          <w:tcPr>
            <w:tcW w:w="1626" w:type="dxa"/>
            <w:shd w:val="clear" w:color="auto" w:fill="007FC3"/>
            <w:vAlign w:val="center"/>
          </w:tcPr>
          <w:p w14:paraId="30C51839" w14:textId="77777777" w:rsidR="005C692F" w:rsidRPr="0094466A" w:rsidRDefault="005C692F" w:rsidP="00571FB7">
            <w:pPr>
              <w:suppressAutoHyphens/>
              <w:rPr>
                <w:rFonts w:cs="Arial"/>
                <w:b/>
              </w:rPr>
            </w:pPr>
            <w:r w:rsidRPr="0094466A">
              <w:rPr>
                <w:rFonts w:hint="eastAsia"/>
                <w:b/>
              </w:rPr>
              <w:t>2019</w:t>
            </w:r>
          </w:p>
        </w:tc>
        <w:tc>
          <w:tcPr>
            <w:tcW w:w="1559" w:type="dxa"/>
            <w:shd w:val="clear" w:color="auto" w:fill="007FC3"/>
            <w:vAlign w:val="center"/>
          </w:tcPr>
          <w:p w14:paraId="143EFD4E" w14:textId="77777777" w:rsidR="005C692F" w:rsidRPr="0094466A" w:rsidRDefault="005C692F" w:rsidP="00571FB7">
            <w:pPr>
              <w:suppressAutoHyphens/>
              <w:rPr>
                <w:rFonts w:cs="Arial"/>
                <w:b/>
              </w:rPr>
            </w:pPr>
            <w:r w:rsidRPr="0094466A">
              <w:rPr>
                <w:rFonts w:hint="eastAsia"/>
                <w:b/>
              </w:rPr>
              <w:t>2020</w:t>
            </w:r>
          </w:p>
        </w:tc>
        <w:tc>
          <w:tcPr>
            <w:tcW w:w="1985" w:type="dxa"/>
            <w:shd w:val="clear" w:color="auto" w:fill="007FC3"/>
            <w:vAlign w:val="center"/>
          </w:tcPr>
          <w:p w14:paraId="4F884E76" w14:textId="537A8210" w:rsidR="005C692F" w:rsidRPr="0094466A" w:rsidRDefault="005C692F" w:rsidP="00571FB7">
            <w:pPr>
              <w:suppressAutoHyphens/>
              <w:rPr>
                <w:rFonts w:cs="Arial"/>
                <w:b/>
              </w:rPr>
            </w:pPr>
            <w:r w:rsidRPr="0094466A">
              <w:rPr>
                <w:rFonts w:hint="eastAsia"/>
                <w:b/>
              </w:rPr>
              <w:t>變化率（</w:t>
            </w:r>
            <w:r w:rsidRPr="0094466A">
              <w:rPr>
                <w:rFonts w:hint="eastAsia"/>
                <w:b/>
              </w:rPr>
              <w:t>%</w:t>
            </w:r>
            <w:r w:rsidRPr="0094466A">
              <w:rPr>
                <w:rFonts w:hint="eastAsia"/>
                <w:b/>
              </w:rPr>
              <w:t>）</w:t>
            </w:r>
          </w:p>
        </w:tc>
      </w:tr>
      <w:tr w:rsidR="0094466A" w:rsidRPr="0094466A" w14:paraId="6A640BF4" w14:textId="77777777" w:rsidTr="00571FB7">
        <w:trPr>
          <w:trHeight w:hRule="exact" w:val="454"/>
        </w:trPr>
        <w:tc>
          <w:tcPr>
            <w:tcW w:w="4111" w:type="dxa"/>
            <w:vAlign w:val="center"/>
          </w:tcPr>
          <w:p w14:paraId="41CB85C8" w14:textId="3F1E0258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訂單額（百</w:t>
            </w:r>
            <w:r w:rsidR="00B9107C" w:rsidRPr="0094466A">
              <w:rPr>
                <w:rFonts w:hint="eastAsia"/>
              </w:rPr>
              <w:t>萬</w:t>
            </w:r>
            <w:r w:rsidRPr="0094466A">
              <w:rPr>
                <w:rFonts w:hint="eastAsia"/>
              </w:rPr>
              <w:t>歐元）</w:t>
            </w:r>
          </w:p>
        </w:tc>
        <w:tc>
          <w:tcPr>
            <w:tcW w:w="1626" w:type="dxa"/>
            <w:vAlign w:val="center"/>
          </w:tcPr>
          <w:p w14:paraId="37D82020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1,774.1</w:t>
            </w:r>
          </w:p>
        </w:tc>
        <w:tc>
          <w:tcPr>
            <w:tcW w:w="1559" w:type="dxa"/>
            <w:vAlign w:val="center"/>
          </w:tcPr>
          <w:p w14:paraId="795536A0" w14:textId="77777777" w:rsidR="005C692F" w:rsidRPr="0094466A" w:rsidRDefault="005C692F" w:rsidP="00571FB7">
            <w:pPr>
              <w:suppressAutoHyphens/>
              <w:spacing w:before="120"/>
            </w:pPr>
            <w:r w:rsidRPr="0094466A">
              <w:rPr>
                <w:rFonts w:hint="eastAsia"/>
              </w:rPr>
              <w:t>1,726.4</w:t>
            </w:r>
          </w:p>
        </w:tc>
        <w:tc>
          <w:tcPr>
            <w:tcW w:w="1985" w:type="dxa"/>
            <w:vAlign w:val="center"/>
          </w:tcPr>
          <w:p w14:paraId="551D9182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-2.7</w:t>
            </w:r>
          </w:p>
        </w:tc>
      </w:tr>
      <w:tr w:rsidR="0094466A" w:rsidRPr="0094466A" w14:paraId="5ABEDA64" w14:textId="77777777" w:rsidTr="00571FB7">
        <w:trPr>
          <w:trHeight w:hRule="exact" w:val="454"/>
        </w:trPr>
        <w:tc>
          <w:tcPr>
            <w:tcW w:w="4111" w:type="dxa"/>
            <w:vAlign w:val="center"/>
          </w:tcPr>
          <w:p w14:paraId="1B2B86C7" w14:textId="4E819100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營業額（百</w:t>
            </w:r>
            <w:r w:rsidR="00B9107C" w:rsidRPr="0094466A">
              <w:rPr>
                <w:rFonts w:hint="eastAsia"/>
              </w:rPr>
              <w:t>萬</w:t>
            </w:r>
            <w:r w:rsidRPr="0094466A">
              <w:rPr>
                <w:rFonts w:hint="eastAsia"/>
              </w:rPr>
              <w:t>歐元）</w:t>
            </w:r>
          </w:p>
        </w:tc>
        <w:tc>
          <w:tcPr>
            <w:tcW w:w="1626" w:type="dxa"/>
            <w:vAlign w:val="center"/>
          </w:tcPr>
          <w:p w14:paraId="6FDE52C9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1,750.7</w:t>
            </w:r>
          </w:p>
        </w:tc>
        <w:tc>
          <w:tcPr>
            <w:tcW w:w="1559" w:type="dxa"/>
            <w:vAlign w:val="center"/>
          </w:tcPr>
          <w:p w14:paraId="3F1AE8B3" w14:textId="77777777" w:rsidR="005C692F" w:rsidRPr="0094466A" w:rsidRDefault="005C692F" w:rsidP="00571FB7">
            <w:pPr>
              <w:suppressAutoHyphens/>
              <w:spacing w:before="120"/>
            </w:pPr>
            <w:r w:rsidRPr="0094466A">
              <w:rPr>
                <w:rFonts w:hint="eastAsia"/>
              </w:rPr>
              <w:t>1700.2</w:t>
            </w:r>
          </w:p>
        </w:tc>
        <w:tc>
          <w:tcPr>
            <w:tcW w:w="1985" w:type="dxa"/>
            <w:vAlign w:val="center"/>
          </w:tcPr>
          <w:p w14:paraId="065DE24A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-2.9</w:t>
            </w:r>
          </w:p>
        </w:tc>
      </w:tr>
      <w:tr w:rsidR="0094466A" w:rsidRPr="0094466A" w14:paraId="05302BA0" w14:textId="77777777" w:rsidTr="00571FB7">
        <w:trPr>
          <w:trHeight w:hRule="exact" w:val="454"/>
        </w:trPr>
        <w:tc>
          <w:tcPr>
            <w:tcW w:w="4111" w:type="dxa"/>
            <w:vAlign w:val="center"/>
          </w:tcPr>
          <w:p w14:paraId="66CD204B" w14:textId="5C11BD16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息税前利潤（百</w:t>
            </w:r>
            <w:r w:rsidR="00B9107C" w:rsidRPr="0094466A">
              <w:rPr>
                <w:rFonts w:hint="eastAsia"/>
              </w:rPr>
              <w:t>萬</w:t>
            </w:r>
            <w:r w:rsidRPr="0094466A">
              <w:rPr>
                <w:rFonts w:hint="eastAsia"/>
              </w:rPr>
              <w:t>歐元）</w:t>
            </w:r>
          </w:p>
        </w:tc>
        <w:tc>
          <w:tcPr>
            <w:tcW w:w="1626" w:type="dxa"/>
            <w:vAlign w:val="center"/>
          </w:tcPr>
          <w:p w14:paraId="665CC1A6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132.9</w:t>
            </w:r>
          </w:p>
        </w:tc>
        <w:tc>
          <w:tcPr>
            <w:tcW w:w="1559" w:type="dxa"/>
            <w:vAlign w:val="center"/>
          </w:tcPr>
          <w:p w14:paraId="0F7DE66F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  <w:bCs/>
              </w:rPr>
            </w:pPr>
            <w:r w:rsidRPr="0094466A">
              <w:rPr>
                <w:rFonts w:hint="eastAsia"/>
              </w:rPr>
              <w:t>140.6</w:t>
            </w:r>
          </w:p>
        </w:tc>
        <w:tc>
          <w:tcPr>
            <w:tcW w:w="1985" w:type="dxa"/>
            <w:vAlign w:val="center"/>
          </w:tcPr>
          <w:p w14:paraId="6BFDDDBA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5.8</w:t>
            </w:r>
          </w:p>
        </w:tc>
      </w:tr>
      <w:tr w:rsidR="0094466A" w:rsidRPr="0094466A" w14:paraId="4B45E21F" w14:textId="77777777" w:rsidTr="00571FB7">
        <w:trPr>
          <w:trHeight w:hRule="exact" w:val="454"/>
        </w:trPr>
        <w:tc>
          <w:tcPr>
            <w:tcW w:w="4111" w:type="dxa"/>
            <w:vAlign w:val="center"/>
          </w:tcPr>
          <w:p w14:paraId="240640C4" w14:textId="4337EA52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集團利潤（百</w:t>
            </w:r>
            <w:r w:rsidR="00B9107C" w:rsidRPr="0094466A">
              <w:rPr>
                <w:rFonts w:hint="eastAsia"/>
              </w:rPr>
              <w:t>萬</w:t>
            </w:r>
            <w:r w:rsidRPr="0094466A">
              <w:rPr>
                <w:rFonts w:hint="eastAsia"/>
              </w:rPr>
              <w:t>歐元）</w:t>
            </w:r>
          </w:p>
        </w:tc>
        <w:tc>
          <w:tcPr>
            <w:tcW w:w="1626" w:type="dxa"/>
            <w:vAlign w:val="center"/>
          </w:tcPr>
          <w:p w14:paraId="1EEF560E" w14:textId="77777777" w:rsidR="005C692F" w:rsidRPr="0094466A" w:rsidRDefault="005C692F" w:rsidP="00571FB7">
            <w:pPr>
              <w:suppressAutoHyphens/>
              <w:spacing w:before="120"/>
            </w:pPr>
            <w:r w:rsidRPr="0094466A">
              <w:rPr>
                <w:rFonts w:hint="eastAsia"/>
              </w:rPr>
              <w:t>93.9</w:t>
            </w:r>
          </w:p>
        </w:tc>
        <w:tc>
          <w:tcPr>
            <w:tcW w:w="1559" w:type="dxa"/>
            <w:vAlign w:val="center"/>
          </w:tcPr>
          <w:p w14:paraId="5EC50910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  <w:bCs/>
              </w:rPr>
            </w:pPr>
            <w:r w:rsidRPr="0094466A">
              <w:rPr>
                <w:rFonts w:hint="eastAsia"/>
              </w:rPr>
              <w:t>101.1</w:t>
            </w:r>
          </w:p>
        </w:tc>
        <w:tc>
          <w:tcPr>
            <w:tcW w:w="1985" w:type="dxa"/>
            <w:vAlign w:val="center"/>
          </w:tcPr>
          <w:p w14:paraId="47F98A92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7.7</w:t>
            </w:r>
          </w:p>
        </w:tc>
      </w:tr>
      <w:tr w:rsidR="0094466A" w:rsidRPr="0094466A" w14:paraId="6922F8C1" w14:textId="77777777" w:rsidTr="00571FB7">
        <w:trPr>
          <w:trHeight w:hRule="exact" w:val="454"/>
        </w:trPr>
        <w:tc>
          <w:tcPr>
            <w:tcW w:w="4111" w:type="dxa"/>
            <w:vAlign w:val="center"/>
          </w:tcPr>
          <w:p w14:paraId="5300AC5B" w14:textId="3B6F4B88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 xml:space="preserve">F&amp;E </w:t>
            </w:r>
            <w:r w:rsidRPr="0094466A">
              <w:rPr>
                <w:rFonts w:hint="eastAsia"/>
              </w:rPr>
              <w:t>耗费（百</w:t>
            </w:r>
            <w:r w:rsidR="00B9107C" w:rsidRPr="0094466A">
              <w:rPr>
                <w:rFonts w:hint="eastAsia"/>
              </w:rPr>
              <w:t>萬</w:t>
            </w:r>
            <w:r w:rsidRPr="0094466A">
              <w:rPr>
                <w:rFonts w:hint="eastAsia"/>
              </w:rPr>
              <w:t>歐元）</w:t>
            </w:r>
          </w:p>
        </w:tc>
        <w:tc>
          <w:tcPr>
            <w:tcW w:w="1626" w:type="dxa"/>
            <w:vAlign w:val="center"/>
          </w:tcPr>
          <w:p w14:paraId="5BE10AE1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202.0</w:t>
            </w:r>
          </w:p>
        </w:tc>
        <w:tc>
          <w:tcPr>
            <w:tcW w:w="1559" w:type="dxa"/>
            <w:vAlign w:val="center"/>
          </w:tcPr>
          <w:p w14:paraId="636B4230" w14:textId="77777777" w:rsidR="005C692F" w:rsidRPr="0094466A" w:rsidRDefault="005C692F" w:rsidP="00571FB7">
            <w:pPr>
              <w:suppressAutoHyphens/>
              <w:spacing w:before="120"/>
            </w:pPr>
            <w:r w:rsidRPr="0094466A">
              <w:rPr>
                <w:rFonts w:hint="eastAsia"/>
              </w:rPr>
              <w:t>201.1</w:t>
            </w:r>
          </w:p>
        </w:tc>
        <w:tc>
          <w:tcPr>
            <w:tcW w:w="1985" w:type="dxa"/>
            <w:vAlign w:val="center"/>
          </w:tcPr>
          <w:p w14:paraId="24D70D39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-0.4</w:t>
            </w:r>
          </w:p>
        </w:tc>
      </w:tr>
      <w:tr w:rsidR="005C692F" w:rsidRPr="0094466A" w14:paraId="1E23A056" w14:textId="77777777" w:rsidTr="00571FB7">
        <w:trPr>
          <w:trHeight w:hRule="exact" w:val="494"/>
        </w:trPr>
        <w:tc>
          <w:tcPr>
            <w:tcW w:w="4111" w:type="dxa"/>
            <w:vAlign w:val="center"/>
          </w:tcPr>
          <w:p w14:paraId="7DADF507" w14:textId="11D48D46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截至</w:t>
            </w:r>
            <w:r w:rsidRPr="0094466A">
              <w:rPr>
                <w:rFonts w:hint="eastAsia"/>
              </w:rPr>
              <w:t xml:space="preserve"> 12 </w:t>
            </w:r>
            <w:r w:rsidRPr="0094466A">
              <w:rPr>
                <w:rFonts w:hint="eastAsia"/>
              </w:rPr>
              <w:t>月</w:t>
            </w:r>
            <w:r w:rsidRPr="0094466A">
              <w:rPr>
                <w:rFonts w:hint="eastAsia"/>
              </w:rPr>
              <w:t xml:space="preserve"> 31 </w:t>
            </w:r>
            <w:r w:rsidRPr="0094466A">
              <w:rPr>
                <w:rFonts w:hint="eastAsia"/>
              </w:rPr>
              <w:t>日的員工人數</w:t>
            </w:r>
          </w:p>
        </w:tc>
        <w:tc>
          <w:tcPr>
            <w:tcW w:w="1626" w:type="dxa"/>
            <w:vAlign w:val="center"/>
          </w:tcPr>
          <w:p w14:paraId="159E037C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10,204</w:t>
            </w:r>
          </w:p>
        </w:tc>
        <w:tc>
          <w:tcPr>
            <w:tcW w:w="1559" w:type="dxa"/>
            <w:vAlign w:val="center"/>
          </w:tcPr>
          <w:p w14:paraId="69F85BEC" w14:textId="77777777" w:rsidR="005C692F" w:rsidRPr="0094466A" w:rsidRDefault="005C692F" w:rsidP="00571FB7">
            <w:pPr>
              <w:suppressAutoHyphens/>
              <w:spacing w:before="120"/>
              <w:rPr>
                <w:snapToGrid w:val="0"/>
              </w:rPr>
            </w:pPr>
            <w:r w:rsidRPr="0094466A">
              <w:rPr>
                <w:rFonts w:hint="eastAsia"/>
                <w:snapToGrid w:val="0"/>
              </w:rPr>
              <w:t>10,433</w:t>
            </w:r>
          </w:p>
        </w:tc>
        <w:tc>
          <w:tcPr>
            <w:tcW w:w="1985" w:type="dxa"/>
            <w:vAlign w:val="center"/>
          </w:tcPr>
          <w:p w14:paraId="77EB6F8E" w14:textId="77777777" w:rsidR="005C692F" w:rsidRPr="0094466A" w:rsidRDefault="005C692F" w:rsidP="00571FB7">
            <w:pPr>
              <w:suppressAutoHyphens/>
              <w:spacing w:before="120"/>
              <w:rPr>
                <w:rFonts w:cs="Arial"/>
              </w:rPr>
            </w:pPr>
            <w:r w:rsidRPr="0094466A">
              <w:rPr>
                <w:rFonts w:hint="eastAsia"/>
              </w:rPr>
              <w:t>2.2</w:t>
            </w:r>
          </w:p>
        </w:tc>
      </w:tr>
    </w:tbl>
    <w:p w14:paraId="41FD3EFC" w14:textId="2B662ACE" w:rsidR="005C692F" w:rsidRPr="0094466A" w:rsidRDefault="005C692F" w:rsidP="005C692F"/>
    <w:p w14:paraId="0984F1D6" w14:textId="4C3E5FC8" w:rsidR="005C692F" w:rsidRPr="0094466A" w:rsidRDefault="005C692F" w:rsidP="005C692F"/>
    <w:p w14:paraId="0FED489C" w14:textId="1D07510E" w:rsidR="005C692F" w:rsidRPr="0094466A" w:rsidRDefault="005C692F" w:rsidP="005C692F"/>
    <w:p w14:paraId="3CBD4B65" w14:textId="45023C34" w:rsidR="005C692F" w:rsidRPr="0094466A" w:rsidRDefault="005C692F" w:rsidP="005C692F"/>
    <w:p w14:paraId="0B2DD30C" w14:textId="77777777" w:rsidR="005C692F" w:rsidRPr="0094466A" w:rsidRDefault="005C692F" w:rsidP="005C692F">
      <w:r w:rsidRPr="0094466A">
        <w:rPr>
          <w:rFonts w:hint="eastAsia"/>
        </w:rPr>
        <w:t>圖：</w:t>
      </w:r>
      <w:r w:rsidRPr="0094466A">
        <w:rPr>
          <w:rFonts w:hint="eastAsia"/>
        </w:rPr>
        <w:t>SICK_</w:t>
      </w:r>
      <w:r w:rsidRPr="0094466A">
        <w:rPr>
          <w:rFonts w:hint="eastAsia"/>
        </w:rPr>
        <w:t>執行董事會主席</w:t>
      </w:r>
      <w:r w:rsidRPr="0094466A">
        <w:rPr>
          <w:rFonts w:hint="eastAsia"/>
        </w:rPr>
        <w:t xml:space="preserve"> Robert Bauer (© SICK AG)</w:t>
      </w:r>
    </w:p>
    <w:p w14:paraId="78062A21" w14:textId="77777777" w:rsidR="005C692F" w:rsidRPr="0094466A" w:rsidRDefault="005C692F" w:rsidP="005C692F">
      <w:r w:rsidRPr="0094466A">
        <w:rPr>
          <w:rFonts w:hint="eastAsia"/>
        </w:rPr>
        <w:t>圖片說明：</w:t>
      </w:r>
      <w:r w:rsidRPr="0094466A">
        <w:rPr>
          <w:rFonts w:hint="eastAsia"/>
        </w:rPr>
        <w:t xml:space="preserve">SICK AG </w:t>
      </w:r>
      <w:r w:rsidRPr="0094466A">
        <w:rPr>
          <w:rFonts w:hint="eastAsia"/>
        </w:rPr>
        <w:t>執行董事會主席</w:t>
      </w:r>
      <w:r w:rsidRPr="0094466A">
        <w:rPr>
          <w:rFonts w:hint="eastAsia"/>
        </w:rPr>
        <w:t xml:space="preserve"> Robert Bauer </w:t>
      </w:r>
      <w:r w:rsidRPr="0094466A">
        <w:rPr>
          <w:rFonts w:hint="eastAsia"/>
        </w:rPr>
        <w:t>博士。</w:t>
      </w:r>
    </w:p>
    <w:p w14:paraId="1F8B2BBA" w14:textId="77777777" w:rsidR="005C692F" w:rsidRPr="0094466A" w:rsidRDefault="005C692F" w:rsidP="005C692F"/>
    <w:p w14:paraId="39193C3D" w14:textId="77777777" w:rsidR="005C692F" w:rsidRPr="0094466A" w:rsidRDefault="005C692F" w:rsidP="005C692F">
      <w:r w:rsidRPr="0094466A">
        <w:rPr>
          <w:rFonts w:hint="eastAsia"/>
        </w:rPr>
        <w:t>圖：</w:t>
      </w:r>
      <w:r w:rsidRPr="0094466A">
        <w:rPr>
          <w:rFonts w:hint="eastAsia"/>
        </w:rPr>
        <w:t>SICK_</w:t>
      </w:r>
      <w:r w:rsidRPr="0094466A">
        <w:rPr>
          <w:rFonts w:hint="eastAsia"/>
        </w:rPr>
        <w:t>執行董事會成員</w:t>
      </w:r>
      <w:r w:rsidRPr="0094466A">
        <w:rPr>
          <w:rFonts w:hint="eastAsia"/>
        </w:rPr>
        <w:t xml:space="preserve"> Markus Vatter(© SICK AG)</w:t>
      </w:r>
    </w:p>
    <w:p w14:paraId="1828B672" w14:textId="77777777" w:rsidR="005C692F" w:rsidRPr="0094466A" w:rsidRDefault="005C692F" w:rsidP="005C692F">
      <w:r w:rsidRPr="0094466A">
        <w:rPr>
          <w:rFonts w:hint="eastAsia"/>
        </w:rPr>
        <w:t>圖片說明：</w:t>
      </w:r>
      <w:r w:rsidRPr="0094466A">
        <w:rPr>
          <w:rFonts w:hint="eastAsia"/>
        </w:rPr>
        <w:t>Markus Vatter</w:t>
      </w:r>
      <w:r w:rsidRPr="0094466A">
        <w:rPr>
          <w:rFonts w:hint="eastAsia"/>
        </w:rPr>
        <w:t>，</w:t>
      </w:r>
      <w:r w:rsidRPr="0094466A">
        <w:rPr>
          <w:rFonts w:hint="eastAsia"/>
        </w:rPr>
        <w:t xml:space="preserve">SICK AG </w:t>
      </w:r>
      <w:r w:rsidRPr="0094466A">
        <w:rPr>
          <w:rFonts w:hint="eastAsia"/>
        </w:rPr>
        <w:t>執行董事會成員，負責審計、財務和</w:t>
      </w:r>
      <w:r w:rsidRPr="0094466A">
        <w:rPr>
          <w:rFonts w:hint="eastAsia"/>
        </w:rPr>
        <w:t xml:space="preserve"> IT </w:t>
      </w:r>
      <w:r w:rsidRPr="0094466A">
        <w:rPr>
          <w:rFonts w:hint="eastAsia"/>
        </w:rPr>
        <w:t>部門。</w:t>
      </w:r>
    </w:p>
    <w:p w14:paraId="6CEBF56C" w14:textId="77777777" w:rsidR="005C692F" w:rsidRPr="0094466A" w:rsidRDefault="005C692F" w:rsidP="005C692F"/>
    <w:p w14:paraId="33333169" w14:textId="1E096A18" w:rsidR="005C692F" w:rsidRPr="0094466A" w:rsidRDefault="005C692F" w:rsidP="005C692F">
      <w:r w:rsidRPr="0094466A">
        <w:rPr>
          <w:rFonts w:hint="eastAsia"/>
        </w:rPr>
        <w:t>圖：</w:t>
      </w:r>
      <w:r w:rsidRPr="0094466A">
        <w:rPr>
          <w:rFonts w:hint="eastAsia"/>
        </w:rPr>
        <w:t>SICK_</w:t>
      </w:r>
      <w:r w:rsidR="00B9107C" w:rsidRPr="0094466A">
        <w:rPr>
          <w:rFonts w:hint="eastAsia"/>
        </w:rPr>
        <w:t>訊息</w:t>
      </w:r>
      <w:r w:rsidRPr="0094466A">
        <w:rPr>
          <w:rFonts w:hint="eastAsia"/>
        </w:rPr>
        <w:t>圖</w:t>
      </w:r>
      <w:r w:rsidRPr="0094466A">
        <w:rPr>
          <w:rFonts w:hint="eastAsia"/>
        </w:rPr>
        <w:t xml:space="preserve">_2020 </w:t>
      </w:r>
      <w:r w:rsidRPr="0094466A">
        <w:rPr>
          <w:rFonts w:hint="eastAsia"/>
        </w:rPr>
        <w:t>年資產負債比率</w:t>
      </w:r>
      <w:r w:rsidRPr="0094466A">
        <w:rPr>
          <w:rFonts w:hint="eastAsia"/>
        </w:rPr>
        <w:t xml:space="preserve"> (© SICK AG)</w:t>
      </w:r>
    </w:p>
    <w:p w14:paraId="4DFB68AD" w14:textId="77777777" w:rsidR="005C692F" w:rsidRPr="0094466A" w:rsidRDefault="005C692F" w:rsidP="005C692F">
      <w:r w:rsidRPr="0094466A">
        <w:rPr>
          <w:rFonts w:hint="eastAsia"/>
        </w:rPr>
        <w:t>圖片說明：</w:t>
      </w:r>
      <w:r w:rsidRPr="0094466A">
        <w:rPr>
          <w:rFonts w:hint="eastAsia"/>
        </w:rPr>
        <w:t xml:space="preserve">2020 </w:t>
      </w:r>
      <w:r w:rsidRPr="0094466A">
        <w:rPr>
          <w:rFonts w:hint="eastAsia"/>
        </w:rPr>
        <w:t>財政年度</w:t>
      </w:r>
      <w:r w:rsidRPr="0094466A">
        <w:rPr>
          <w:rFonts w:hint="eastAsia"/>
        </w:rPr>
        <w:t xml:space="preserve"> SICK AG </w:t>
      </w:r>
      <w:r w:rsidRPr="0094466A">
        <w:rPr>
          <w:rFonts w:hint="eastAsia"/>
        </w:rPr>
        <w:t>的重要關鍵數據概</w:t>
      </w:r>
      <w:proofErr w:type="gramStart"/>
      <w:r w:rsidRPr="0094466A">
        <w:rPr>
          <w:rFonts w:hint="eastAsia"/>
        </w:rPr>
        <w:t>覽</w:t>
      </w:r>
      <w:proofErr w:type="gramEnd"/>
      <w:r w:rsidRPr="0094466A">
        <w:rPr>
          <w:rFonts w:hint="eastAsia"/>
        </w:rPr>
        <w:t>。</w:t>
      </w:r>
    </w:p>
    <w:p w14:paraId="40EBA564" w14:textId="77777777" w:rsidR="005C692F" w:rsidRPr="0094466A" w:rsidRDefault="005C692F" w:rsidP="005C692F"/>
    <w:p w14:paraId="2B34C06D" w14:textId="5166D44E" w:rsidR="005C692F" w:rsidRPr="0094466A" w:rsidRDefault="005C692F" w:rsidP="005C692F"/>
    <w:p w14:paraId="21C6D9EF" w14:textId="77777777" w:rsidR="005C692F" w:rsidRPr="0094466A" w:rsidRDefault="005C692F" w:rsidP="005C692F"/>
    <w:p w14:paraId="64A37279" w14:textId="77777777" w:rsidR="005C692F" w:rsidRPr="0094466A" w:rsidRDefault="005C692F" w:rsidP="005C692F"/>
    <w:p w14:paraId="50E17E98" w14:textId="77777777" w:rsidR="005C692F" w:rsidRPr="0094466A" w:rsidRDefault="005C692F" w:rsidP="005C692F"/>
    <w:p w14:paraId="01CC80EB" w14:textId="70EB919E" w:rsidR="005C692F" w:rsidRPr="0094466A" w:rsidRDefault="005C692F" w:rsidP="005C692F">
      <w:r w:rsidRPr="0094466A">
        <w:rPr>
          <w:rFonts w:hint="eastAsia"/>
        </w:rPr>
        <w:t xml:space="preserve">SICK </w:t>
      </w:r>
      <w:r w:rsidRPr="0094466A">
        <w:rPr>
          <w:rFonts w:hint="eastAsia"/>
        </w:rPr>
        <w:t>是世界領先的工業用</w:t>
      </w:r>
      <w:r w:rsidR="00B9107C" w:rsidRPr="0094466A">
        <w:rPr>
          <w:rFonts w:hint="eastAsia"/>
        </w:rPr>
        <w:t>感測</w:t>
      </w:r>
      <w:r w:rsidRPr="0094466A">
        <w:rPr>
          <w:rFonts w:hint="eastAsia"/>
        </w:rPr>
        <w:t>器應用程序解決方案</w:t>
      </w:r>
      <w:r w:rsidR="00B9107C" w:rsidRPr="0094466A">
        <w:rPr>
          <w:rFonts w:hint="eastAsia"/>
        </w:rPr>
        <w:t>製造</w:t>
      </w:r>
      <w:r w:rsidRPr="0094466A">
        <w:rPr>
          <w:rFonts w:hint="eastAsia"/>
        </w:rPr>
        <w:t>商之</w:t>
      </w:r>
      <w:proofErr w:type="gramStart"/>
      <w:r w:rsidRPr="0094466A">
        <w:rPr>
          <w:rFonts w:hint="eastAsia"/>
        </w:rPr>
        <w:t>一</w:t>
      </w:r>
      <w:proofErr w:type="gramEnd"/>
      <w:r w:rsidRPr="0094466A">
        <w:rPr>
          <w:rFonts w:hint="eastAsia"/>
        </w:rPr>
        <w:t>。</w:t>
      </w:r>
      <w:r w:rsidRPr="0094466A">
        <w:rPr>
          <w:rFonts w:hint="eastAsia"/>
        </w:rPr>
        <w:t xml:space="preserve">1946 </w:t>
      </w:r>
      <w:r w:rsidRPr="0094466A">
        <w:rPr>
          <w:rFonts w:hint="eastAsia"/>
        </w:rPr>
        <w:t>年名譽博士兼工程師</w:t>
      </w:r>
      <w:r w:rsidR="00211B6D" w:rsidRPr="0094466A">
        <w:rPr>
          <w:rFonts w:hint="eastAsia"/>
        </w:rPr>
        <w:t>D</w:t>
      </w:r>
      <w:r w:rsidR="00211B6D" w:rsidRPr="0094466A">
        <w:t>r. Ewin Sick</w:t>
      </w:r>
      <w:r w:rsidRPr="0094466A">
        <w:rPr>
          <w:rFonts w:hint="eastAsia"/>
        </w:rPr>
        <w:t>在瓦爾德基爾希市創辦了這家公司，總部位於布賴斯高地區，緊鄰</w:t>
      </w:r>
      <w:proofErr w:type="gramStart"/>
      <w:r w:rsidRPr="0094466A">
        <w:rPr>
          <w:rFonts w:hint="eastAsia"/>
        </w:rPr>
        <w:t>弗萊</w:t>
      </w:r>
      <w:proofErr w:type="gramEnd"/>
      <w:r w:rsidRPr="0094466A">
        <w:rPr>
          <w:rFonts w:hint="eastAsia"/>
        </w:rPr>
        <w:t>堡，</w:t>
      </w:r>
      <w:r w:rsidRPr="0094466A">
        <w:rPr>
          <w:rFonts w:hint="eastAsia"/>
        </w:rPr>
        <w:t xml:space="preserve">SICK </w:t>
      </w:r>
      <w:r w:rsidRPr="0094466A">
        <w:rPr>
          <w:rFonts w:hint="eastAsia"/>
        </w:rPr>
        <w:t>是工業用</w:t>
      </w:r>
      <w:r w:rsidR="00B9107C" w:rsidRPr="0094466A">
        <w:rPr>
          <w:rFonts w:hint="eastAsia"/>
        </w:rPr>
        <w:t>感測</w:t>
      </w:r>
      <w:r w:rsidRPr="0094466A">
        <w:rPr>
          <w:rFonts w:hint="eastAsia"/>
        </w:rPr>
        <w:t>器領域的技術和市場領導者之一，目前在全球各地擁有</w:t>
      </w:r>
      <w:r w:rsidRPr="0094466A">
        <w:rPr>
          <w:rFonts w:hint="eastAsia"/>
        </w:rPr>
        <w:t xml:space="preserve"> 50 </w:t>
      </w:r>
      <w:r w:rsidRPr="0094466A">
        <w:rPr>
          <w:rFonts w:hint="eastAsia"/>
        </w:rPr>
        <w:t>多家子公司和分支機構及代表處。在</w:t>
      </w:r>
      <w:r w:rsidRPr="0094466A">
        <w:rPr>
          <w:rFonts w:hint="eastAsia"/>
        </w:rPr>
        <w:t xml:space="preserve"> 2020 </w:t>
      </w:r>
      <w:r w:rsidRPr="0094466A">
        <w:rPr>
          <w:rFonts w:hint="eastAsia"/>
        </w:rPr>
        <w:t>財政年度，</w:t>
      </w:r>
      <w:r w:rsidRPr="0094466A">
        <w:rPr>
          <w:rFonts w:hint="eastAsia"/>
        </w:rPr>
        <w:t xml:space="preserve">SICK </w:t>
      </w:r>
      <w:r w:rsidRPr="0094466A">
        <w:rPr>
          <w:rFonts w:hint="eastAsia"/>
        </w:rPr>
        <w:t>在全球擁有</w:t>
      </w:r>
      <w:r w:rsidRPr="0094466A">
        <w:rPr>
          <w:rFonts w:hint="eastAsia"/>
        </w:rPr>
        <w:t xml:space="preserve"> 10,000 </w:t>
      </w:r>
      <w:r w:rsidR="00B9107C" w:rsidRPr="0094466A">
        <w:rPr>
          <w:rFonts w:hint="eastAsia"/>
        </w:rPr>
        <w:t>多</w:t>
      </w:r>
      <w:r w:rsidRPr="0094466A">
        <w:rPr>
          <w:rFonts w:hint="eastAsia"/>
        </w:rPr>
        <w:t>名員工，集團年收入約</w:t>
      </w:r>
      <w:r w:rsidRPr="0094466A">
        <w:rPr>
          <w:rFonts w:hint="eastAsia"/>
        </w:rPr>
        <w:t xml:space="preserve"> 17 </w:t>
      </w:r>
      <w:r w:rsidRPr="0094466A">
        <w:rPr>
          <w:rFonts w:hint="eastAsia"/>
        </w:rPr>
        <w:t>億歐元。如需了解更多</w:t>
      </w:r>
      <w:r w:rsidRPr="0094466A">
        <w:rPr>
          <w:rFonts w:hint="eastAsia"/>
        </w:rPr>
        <w:t xml:space="preserve"> SICK </w:t>
      </w:r>
      <w:r w:rsidR="00B9107C" w:rsidRPr="0094466A">
        <w:rPr>
          <w:rFonts w:hint="eastAsia"/>
        </w:rPr>
        <w:t>訊息，</w:t>
      </w:r>
      <w:r w:rsidRPr="0094466A">
        <w:rPr>
          <w:rFonts w:hint="eastAsia"/>
        </w:rPr>
        <w:t>請訪問</w:t>
      </w:r>
      <w:r w:rsidRPr="0094466A">
        <w:rPr>
          <w:rFonts w:hint="eastAsia"/>
        </w:rPr>
        <w:t xml:space="preserve"> www.sick.com</w:t>
      </w:r>
    </w:p>
    <w:sectPr w:rsidR="005C692F" w:rsidRPr="009446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7E58" w14:textId="77777777" w:rsidR="0021683A" w:rsidRDefault="0021683A" w:rsidP="00C34556">
      <w:r>
        <w:separator/>
      </w:r>
    </w:p>
  </w:endnote>
  <w:endnote w:type="continuationSeparator" w:id="0">
    <w:p w14:paraId="21C7D2ED" w14:textId="77777777" w:rsidR="0021683A" w:rsidRDefault="0021683A" w:rsidP="00C3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9251" w14:textId="77777777" w:rsidR="0021683A" w:rsidRDefault="0021683A" w:rsidP="00C34556">
      <w:r>
        <w:separator/>
      </w:r>
    </w:p>
  </w:footnote>
  <w:footnote w:type="continuationSeparator" w:id="0">
    <w:p w14:paraId="34FEB9FA" w14:textId="77777777" w:rsidR="0021683A" w:rsidRDefault="0021683A" w:rsidP="00C3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31D18"/>
    <w:multiLevelType w:val="hybridMultilevel"/>
    <w:tmpl w:val="BEC2A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2F"/>
    <w:rsid w:val="0007218D"/>
    <w:rsid w:val="000D1E37"/>
    <w:rsid w:val="00113B72"/>
    <w:rsid w:val="00161FF5"/>
    <w:rsid w:val="001909EE"/>
    <w:rsid w:val="00211B6D"/>
    <w:rsid w:val="0021683A"/>
    <w:rsid w:val="002C50C0"/>
    <w:rsid w:val="00300534"/>
    <w:rsid w:val="00361E28"/>
    <w:rsid w:val="00472B13"/>
    <w:rsid w:val="00541E3A"/>
    <w:rsid w:val="005A2534"/>
    <w:rsid w:val="005C692F"/>
    <w:rsid w:val="00634EFC"/>
    <w:rsid w:val="00684F89"/>
    <w:rsid w:val="006B4CC8"/>
    <w:rsid w:val="00757D36"/>
    <w:rsid w:val="007902EF"/>
    <w:rsid w:val="007F010D"/>
    <w:rsid w:val="008342CA"/>
    <w:rsid w:val="00861DCB"/>
    <w:rsid w:val="008918DA"/>
    <w:rsid w:val="008A51C7"/>
    <w:rsid w:val="00901862"/>
    <w:rsid w:val="0094466A"/>
    <w:rsid w:val="009749E2"/>
    <w:rsid w:val="00995DBB"/>
    <w:rsid w:val="009B125E"/>
    <w:rsid w:val="009C4D07"/>
    <w:rsid w:val="00A76E1E"/>
    <w:rsid w:val="00A85A87"/>
    <w:rsid w:val="00A95DC3"/>
    <w:rsid w:val="00B9107C"/>
    <w:rsid w:val="00C34556"/>
    <w:rsid w:val="00CC6D76"/>
    <w:rsid w:val="00EA0BA4"/>
    <w:rsid w:val="00FB3E5B"/>
    <w:rsid w:val="00F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A88D9"/>
  <w15:chartTrackingRefBased/>
  <w15:docId w15:val="{BD773ADC-93B5-4B41-9499-F5EBC706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3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4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1E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55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45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455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45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3543-CDE1-473C-AD23-3BC3E83F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3067</Characters>
  <Application>Microsoft Office Word</Application>
  <DocSecurity>0</DocSecurity>
  <Lines>25</Lines>
  <Paragraphs>7</Paragraphs>
  <ScaleCrop>false</ScaleCrop>
  <Company>SICK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Hsu</dc:creator>
  <cp:keywords/>
  <dc:description/>
  <cp:lastModifiedBy>Roy Chu</cp:lastModifiedBy>
  <cp:revision>6</cp:revision>
  <dcterms:created xsi:type="dcterms:W3CDTF">2021-05-28T06:27:00Z</dcterms:created>
  <dcterms:modified xsi:type="dcterms:W3CDTF">2021-06-10T04:56:00Z</dcterms:modified>
</cp:coreProperties>
</file>