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C129" w14:textId="3363E705" w:rsidR="00DD4751" w:rsidRDefault="00C035BC" w:rsidP="00E273D4">
      <w:pPr>
        <w:pStyle w:val="berschrift1"/>
      </w:pPr>
      <w:r>
        <w:t xml:space="preserve">Digitaler Service senkt </w:t>
      </w:r>
      <w:r w:rsidR="00FA7BB8">
        <w:t xml:space="preserve">Druckluftkosten um bis zu </w:t>
      </w:r>
      <w:r>
        <w:t>30</w:t>
      </w:r>
      <w:r w:rsidR="00FA7BB8">
        <w:t xml:space="preserve"> % </w:t>
      </w:r>
    </w:p>
    <w:p w14:paraId="306C50D7" w14:textId="201C0F16" w:rsidR="007F02B8" w:rsidRDefault="00FA7BB8" w:rsidP="000A5D8C">
      <w:pPr>
        <w:pStyle w:val="Untertitel"/>
        <w:rPr>
          <w:sz w:val="22"/>
          <w:szCs w:val="20"/>
        </w:rPr>
      </w:pPr>
      <w:r>
        <w:rPr>
          <w:sz w:val="22"/>
          <w:szCs w:val="20"/>
        </w:rPr>
        <w:t xml:space="preserve">Mit der Monitoring Box </w:t>
      </w:r>
      <w:proofErr w:type="spellStart"/>
      <w:r>
        <w:rPr>
          <w:sz w:val="22"/>
          <w:szCs w:val="20"/>
        </w:rPr>
        <w:t>FTMg</w:t>
      </w:r>
      <w:proofErr w:type="spellEnd"/>
      <w:r>
        <w:rPr>
          <w:sz w:val="22"/>
          <w:szCs w:val="20"/>
        </w:rPr>
        <w:t xml:space="preserve"> Premium werden Verbräuche messbar sowie Verluste durch Leckagen und Ineffizienzen vermeidbar</w:t>
      </w:r>
    </w:p>
    <w:p w14:paraId="71C5CA84" w14:textId="77777777" w:rsidR="000A5D8C" w:rsidRPr="000A5D8C" w:rsidRDefault="000A5D8C" w:rsidP="000A5D8C"/>
    <w:p w14:paraId="7A81D98E" w14:textId="77777777" w:rsidR="000A5D8C" w:rsidRDefault="000A5D8C" w:rsidP="00D36503">
      <w:pPr>
        <w:pStyle w:val="Lead"/>
      </w:pPr>
    </w:p>
    <w:p w14:paraId="524183BB" w14:textId="23E2A6DD" w:rsidR="00DD634A" w:rsidRDefault="00432077" w:rsidP="00D36503">
      <w:pPr>
        <w:pStyle w:val="Lead"/>
      </w:pPr>
      <w:r>
        <w:t xml:space="preserve">Waldkirch, </w:t>
      </w:r>
      <w:r w:rsidR="00D05E15">
        <w:t>im Juni 2023</w:t>
      </w:r>
      <w:r w:rsidR="00BA26EB">
        <w:t xml:space="preserve"> – </w:t>
      </w:r>
      <w:r w:rsidR="00FA7BB8">
        <w:t xml:space="preserve">In diesen Tagen präsentiert SICK mit der Monitoring Box </w:t>
      </w:r>
      <w:proofErr w:type="spellStart"/>
      <w:r w:rsidR="00FA7BB8">
        <w:t>FTMg</w:t>
      </w:r>
      <w:proofErr w:type="spellEnd"/>
      <w:r w:rsidR="00FA7BB8">
        <w:t xml:space="preserve"> Premium einen neuen digitalen Service für das Druckluftm</w:t>
      </w:r>
      <w:r w:rsidR="00A065E6">
        <w:t>onitoring</w:t>
      </w:r>
      <w:r w:rsidR="00FA7BB8">
        <w:t>. Über die kontinuierliche Druckluftüberwachung hinaus ermöglicht es die App, Leckagen frühzeitig zu detektieren</w:t>
      </w:r>
      <w:r w:rsidR="00A065E6">
        <w:t xml:space="preserve"> und per Alarm zu melden</w:t>
      </w:r>
      <w:r w:rsidR="00FA7BB8">
        <w:t xml:space="preserve"> sowie Verbrauchsverluste durch Ineffizienzen in Maschinen oder Prozessen zu identifizieren. Zudem ist der digitale Service in der Lage, Druckluftverbraucher verbrauchs- und kostenmäßig miteinander zu vergleichen und so Hinweise auf Optimierungsmöglichkeiten zu geben. </w:t>
      </w:r>
      <w:r w:rsidR="00C035BC">
        <w:t xml:space="preserve">Die Vorteile sind </w:t>
      </w:r>
      <w:r w:rsidR="00FA7BB8">
        <w:t>Kosteneinsparungen in der Produktion, geringerer CO</w:t>
      </w:r>
      <w:r w:rsidR="00FA7BB8" w:rsidRPr="00FA7BB8">
        <w:rPr>
          <w:vertAlign w:val="subscript"/>
        </w:rPr>
        <w:t>2</w:t>
      </w:r>
      <w:r w:rsidR="00FA7BB8">
        <w:t>-Footprint</w:t>
      </w:r>
      <w:r w:rsidR="00C035BC">
        <w:t xml:space="preserve"> und </w:t>
      </w:r>
      <w:r w:rsidR="00FA7BB8">
        <w:t>effizientere Serviceplanung</w:t>
      </w:r>
      <w:r w:rsidR="00C035BC">
        <w:t>. U</w:t>
      </w:r>
      <w:r w:rsidR="00FA7BB8">
        <w:t xml:space="preserve">nter dem Strich können Produktionsplaner, Energiemanager und Instandhalter mit der Monitoring Box </w:t>
      </w:r>
      <w:proofErr w:type="spellStart"/>
      <w:r w:rsidR="00FA7BB8">
        <w:t>FTMg</w:t>
      </w:r>
      <w:proofErr w:type="spellEnd"/>
      <w:r w:rsidR="00FA7BB8">
        <w:t xml:space="preserve"> Premium die Druckluftkosten</w:t>
      </w:r>
      <w:r w:rsidR="00FA7BB8" w:rsidRPr="00FA7BB8">
        <w:t xml:space="preserve"> </w:t>
      </w:r>
      <w:r w:rsidR="00FA7BB8">
        <w:t xml:space="preserve">im Unternehmen um bis zu </w:t>
      </w:r>
      <w:r w:rsidR="00C035BC">
        <w:t>30</w:t>
      </w:r>
      <w:r w:rsidR="00FA7BB8">
        <w:t xml:space="preserve"> % reduzieren.</w:t>
      </w:r>
    </w:p>
    <w:p w14:paraId="782263E9" w14:textId="7FA4522E" w:rsidR="00AC076F" w:rsidRDefault="000A5D8C" w:rsidP="000A5D8C">
      <w:pPr>
        <w:rPr>
          <w:rFonts w:cs="Arial"/>
          <w:szCs w:val="20"/>
        </w:rPr>
      </w:pPr>
      <w:r w:rsidRPr="000A5D8C">
        <w:rPr>
          <w:rFonts w:cs="Arial"/>
          <w:szCs w:val="20"/>
        </w:rPr>
        <w:t>Druckluft</w:t>
      </w:r>
      <w:r>
        <w:rPr>
          <w:rFonts w:cs="Arial"/>
          <w:szCs w:val="20"/>
        </w:rPr>
        <w:t xml:space="preserve"> wird in der Industrie</w:t>
      </w:r>
      <w:r w:rsidRPr="000A5D8C">
        <w:rPr>
          <w:rFonts w:cs="Arial"/>
          <w:szCs w:val="20"/>
        </w:rPr>
        <w:t xml:space="preserve"> für </w:t>
      </w:r>
      <w:r>
        <w:rPr>
          <w:rFonts w:cs="Arial"/>
          <w:szCs w:val="20"/>
        </w:rPr>
        <w:t xml:space="preserve">den Betrieb von </w:t>
      </w:r>
      <w:r w:rsidRPr="000A5D8C">
        <w:rPr>
          <w:rFonts w:cs="Arial"/>
          <w:szCs w:val="20"/>
        </w:rPr>
        <w:t>Pressen, Greifer</w:t>
      </w:r>
      <w:r>
        <w:rPr>
          <w:rFonts w:cs="Arial"/>
          <w:szCs w:val="20"/>
        </w:rPr>
        <w:t>n</w:t>
      </w:r>
      <w:r w:rsidRPr="000A5D8C">
        <w:rPr>
          <w:rFonts w:cs="Arial"/>
          <w:szCs w:val="20"/>
        </w:rPr>
        <w:t>, Werkzeuge</w:t>
      </w:r>
      <w:r>
        <w:rPr>
          <w:rFonts w:cs="Arial"/>
          <w:szCs w:val="20"/>
        </w:rPr>
        <w:t xml:space="preserve">n, </w:t>
      </w:r>
      <w:r w:rsidRPr="000A5D8C">
        <w:rPr>
          <w:rFonts w:cs="Arial"/>
          <w:szCs w:val="20"/>
        </w:rPr>
        <w:t xml:space="preserve">Spritzkabinen und </w:t>
      </w:r>
      <w:r>
        <w:rPr>
          <w:rFonts w:cs="Arial"/>
          <w:szCs w:val="20"/>
        </w:rPr>
        <w:t xml:space="preserve">in </w:t>
      </w:r>
      <w:r w:rsidRPr="000A5D8C">
        <w:rPr>
          <w:rFonts w:cs="Arial"/>
          <w:szCs w:val="20"/>
        </w:rPr>
        <w:t>zahlreiche</w:t>
      </w:r>
      <w:r>
        <w:rPr>
          <w:rFonts w:cs="Arial"/>
          <w:szCs w:val="20"/>
        </w:rPr>
        <w:t>n</w:t>
      </w:r>
      <w:r w:rsidRPr="000A5D8C">
        <w:rPr>
          <w:rFonts w:cs="Arial"/>
          <w:szCs w:val="20"/>
        </w:rPr>
        <w:t xml:space="preserve"> andere</w:t>
      </w:r>
      <w:r w:rsidR="00C035BC">
        <w:rPr>
          <w:rFonts w:cs="Arial"/>
          <w:szCs w:val="20"/>
        </w:rPr>
        <w:t>n</w:t>
      </w:r>
      <w:r w:rsidRPr="000A5D8C">
        <w:rPr>
          <w:rFonts w:cs="Arial"/>
          <w:szCs w:val="20"/>
        </w:rPr>
        <w:t xml:space="preserve"> </w:t>
      </w:r>
      <w:r>
        <w:rPr>
          <w:rFonts w:cs="Arial"/>
          <w:szCs w:val="20"/>
        </w:rPr>
        <w:t>Anwendungen eingesetzt</w:t>
      </w:r>
      <w:r w:rsidRPr="000A5D8C">
        <w:rPr>
          <w:rFonts w:cs="Arial"/>
          <w:szCs w:val="20"/>
        </w:rPr>
        <w:t xml:space="preserve">. </w:t>
      </w:r>
      <w:r>
        <w:rPr>
          <w:rFonts w:cs="Arial"/>
          <w:szCs w:val="20"/>
        </w:rPr>
        <w:t xml:space="preserve">Gleichzeitig ist Druckluft eine der teuersten </w:t>
      </w:r>
      <w:r w:rsidR="00AC076F">
        <w:rPr>
          <w:rFonts w:cs="Arial"/>
          <w:szCs w:val="20"/>
        </w:rPr>
        <w:t>Energieformen</w:t>
      </w:r>
      <w:r>
        <w:rPr>
          <w:rFonts w:cs="Arial"/>
          <w:szCs w:val="20"/>
        </w:rPr>
        <w:t xml:space="preserve">: </w:t>
      </w:r>
      <w:r w:rsidRPr="000A5D8C">
        <w:rPr>
          <w:rFonts w:cs="Arial"/>
          <w:szCs w:val="20"/>
        </w:rPr>
        <w:t xml:space="preserve">Unternehmen berichten, dass die Kosten für </w:t>
      </w:r>
      <w:r w:rsidR="00AC076F">
        <w:rPr>
          <w:rFonts w:cs="Arial"/>
          <w:szCs w:val="20"/>
        </w:rPr>
        <w:t>diesen Energieträger</w:t>
      </w:r>
      <w:r w:rsidRPr="000A5D8C">
        <w:rPr>
          <w:rFonts w:cs="Arial"/>
          <w:szCs w:val="20"/>
        </w:rPr>
        <w:t xml:space="preserve"> bis zu </w:t>
      </w:r>
      <w:r>
        <w:rPr>
          <w:rFonts w:cs="Arial"/>
          <w:szCs w:val="20"/>
        </w:rPr>
        <w:t xml:space="preserve">acht </w:t>
      </w:r>
      <w:r w:rsidRPr="000A5D8C">
        <w:rPr>
          <w:rFonts w:cs="Arial"/>
          <w:szCs w:val="20"/>
        </w:rPr>
        <w:t xml:space="preserve">Mal höher sind als die Kosten für </w:t>
      </w:r>
      <w:r>
        <w:rPr>
          <w:rFonts w:cs="Arial"/>
          <w:szCs w:val="20"/>
        </w:rPr>
        <w:t>Elektrizität.</w:t>
      </w:r>
      <w:r w:rsidRPr="000A5D8C">
        <w:rPr>
          <w:rFonts w:cs="Arial"/>
          <w:szCs w:val="20"/>
        </w:rPr>
        <w:t xml:space="preserve"> </w:t>
      </w:r>
      <w:r>
        <w:rPr>
          <w:rFonts w:cs="Arial"/>
          <w:szCs w:val="20"/>
        </w:rPr>
        <w:t>Entsprechend fällt der CO</w:t>
      </w:r>
      <w:r w:rsidRPr="000A5D8C">
        <w:rPr>
          <w:rFonts w:cs="Arial"/>
          <w:szCs w:val="20"/>
          <w:vertAlign w:val="subscript"/>
        </w:rPr>
        <w:t>2</w:t>
      </w:r>
      <w:r>
        <w:rPr>
          <w:rFonts w:cs="Arial"/>
          <w:szCs w:val="20"/>
        </w:rPr>
        <w:t xml:space="preserve">-Footprint von Druckluft aus – zumal Leckagen und Ineffizienzen den Wirkungsgrad weiter verschlechtern können. Folgerichtig wird </w:t>
      </w:r>
      <w:r w:rsidR="00AC076F">
        <w:rPr>
          <w:rFonts w:cs="Arial"/>
          <w:szCs w:val="20"/>
        </w:rPr>
        <w:t>in</w:t>
      </w:r>
      <w:r>
        <w:t xml:space="preserve"> der Norm ISO 50001:2018 beim Aufbau von Energiemanagementsystemen auch der Verbrauch von Druckluft berücksichtigt. Der digitale Service Monitoring Box </w:t>
      </w:r>
      <w:proofErr w:type="spellStart"/>
      <w:r>
        <w:t>FTMg</w:t>
      </w:r>
      <w:proofErr w:type="spellEnd"/>
      <w:r>
        <w:t xml:space="preserve"> Premium von SICK hilft, Ursachen </w:t>
      </w:r>
      <w:r w:rsidR="00AC076F">
        <w:t xml:space="preserve">für Druckluftverluste </w:t>
      </w:r>
      <w:r>
        <w:t>zu erkennen und Maßnahmen zu ergreifen, um Druckluftverbräuche effizient, nachhaltig und signifikant zu reduzieren.</w:t>
      </w:r>
    </w:p>
    <w:p w14:paraId="297F6991" w14:textId="77777777" w:rsidR="00AC076F" w:rsidRDefault="00AC076F" w:rsidP="000A5D8C">
      <w:pPr>
        <w:rPr>
          <w:rFonts w:cs="Arial"/>
          <w:szCs w:val="20"/>
        </w:rPr>
      </w:pPr>
    </w:p>
    <w:p w14:paraId="3CEFDAD9" w14:textId="423BA6E2" w:rsidR="000A5D8C" w:rsidRDefault="007228A1" w:rsidP="00D36503">
      <w:pPr>
        <w:pStyle w:val="Lead"/>
      </w:pPr>
      <w:r>
        <w:t xml:space="preserve">Digitaler Services </w:t>
      </w:r>
      <w:r w:rsidR="000A5D8C">
        <w:t xml:space="preserve">für </w:t>
      </w:r>
      <w:r>
        <w:t>umfassendes</w:t>
      </w:r>
      <w:r w:rsidR="000A5D8C">
        <w:t xml:space="preserve"> Druckluftmonitoring </w:t>
      </w:r>
    </w:p>
    <w:p w14:paraId="003A96A9" w14:textId="2FB65924" w:rsidR="000A5D8C" w:rsidRDefault="000A5D8C" w:rsidP="00A065E6">
      <w:pPr>
        <w:spacing w:line="276" w:lineRule="auto"/>
        <w:rPr>
          <w:rFonts w:cs="Arial"/>
          <w:szCs w:val="20"/>
        </w:rPr>
      </w:pPr>
      <w:r>
        <w:t>D</w:t>
      </w:r>
      <w:r w:rsidR="007228A1">
        <w:t xml:space="preserve">er digitale Service </w:t>
      </w:r>
      <w:r>
        <w:t xml:space="preserve">Monitoring Box </w:t>
      </w:r>
      <w:proofErr w:type="spellStart"/>
      <w:r>
        <w:t>FTMg</w:t>
      </w:r>
      <w:proofErr w:type="spellEnd"/>
      <w:r>
        <w:t xml:space="preserve"> Premium ermöglicht neben der kontinuierliche</w:t>
      </w:r>
      <w:r w:rsidR="007228A1">
        <w:t>n</w:t>
      </w:r>
      <w:r>
        <w:t xml:space="preserve"> Druckluftüberwachung eine frühzeitige Detektion von Leckagen, eine zuverlässige Identifikation von Verbrauchsverlusten durch Ineffizienzen in Maschinen oder Prozessen sowie den Vergleich von Druckluftverbrauchern. </w:t>
      </w:r>
      <w:r w:rsidR="00A065E6">
        <w:t xml:space="preserve">Die digitale Lösung für die Überwachung und Analyse von Druckluftverbräuchen besteht aus drei Komponenten: einem oder mehreren multifunktionalen </w:t>
      </w:r>
      <w:proofErr w:type="spellStart"/>
      <w:r w:rsidR="00A065E6">
        <w:t>FTMg</w:t>
      </w:r>
      <w:proofErr w:type="spellEnd"/>
      <w:r w:rsidR="00A065E6">
        <w:t>-Durchflusssensoren, einem Gateway-System TDC sowie der ne</w:t>
      </w:r>
      <w:r w:rsidR="00A065E6" w:rsidRPr="007228A1">
        <w:rPr>
          <w:szCs w:val="20"/>
        </w:rPr>
        <w:t>uen</w:t>
      </w:r>
      <w:r w:rsidR="007228A1" w:rsidRPr="007228A1">
        <w:rPr>
          <w:rStyle w:val="Kommentarzeichen"/>
          <w:sz w:val="20"/>
          <w:szCs w:val="20"/>
        </w:rPr>
        <w:t xml:space="preserve"> M</w:t>
      </w:r>
      <w:r w:rsidR="007228A1">
        <w:rPr>
          <w:rStyle w:val="Kommentarzeichen"/>
          <w:sz w:val="20"/>
          <w:szCs w:val="20"/>
        </w:rPr>
        <w:t>o</w:t>
      </w:r>
      <w:r w:rsidR="00A065E6" w:rsidRPr="007228A1">
        <w:rPr>
          <w:szCs w:val="20"/>
        </w:rPr>
        <w:t>nitor</w:t>
      </w:r>
      <w:r w:rsidR="00A065E6">
        <w:t xml:space="preserve">ing Box </w:t>
      </w:r>
      <w:proofErr w:type="spellStart"/>
      <w:r w:rsidR="00A065E6">
        <w:t>FTMg</w:t>
      </w:r>
      <w:proofErr w:type="spellEnd"/>
      <w:r w:rsidR="00A065E6">
        <w:t xml:space="preserve"> Premium. Der digitale Service </w:t>
      </w:r>
      <w:r w:rsidR="00A065E6" w:rsidRPr="00A065E6">
        <w:rPr>
          <w:rFonts w:cs="Arial"/>
          <w:szCs w:val="20"/>
        </w:rPr>
        <w:t xml:space="preserve">kann </w:t>
      </w:r>
      <w:proofErr w:type="spellStart"/>
      <w:r w:rsidR="0034438D">
        <w:rPr>
          <w:rFonts w:cs="Arial"/>
          <w:szCs w:val="20"/>
        </w:rPr>
        <w:t>plug</w:t>
      </w:r>
      <w:proofErr w:type="spellEnd"/>
      <w:r w:rsidR="0034438D">
        <w:rPr>
          <w:rFonts w:cs="Arial"/>
          <w:szCs w:val="20"/>
        </w:rPr>
        <w:t xml:space="preserve">-and-play </w:t>
      </w:r>
      <w:r w:rsidR="00A065E6" w:rsidRPr="00A065E6">
        <w:rPr>
          <w:rFonts w:cs="Arial"/>
          <w:szCs w:val="20"/>
        </w:rPr>
        <w:t xml:space="preserve">unabhängig von </w:t>
      </w:r>
      <w:r w:rsidR="00A065E6">
        <w:rPr>
          <w:rFonts w:cs="Arial"/>
          <w:szCs w:val="20"/>
        </w:rPr>
        <w:t>kundenseitig vorhandenen IT-Systemen</w:t>
      </w:r>
      <w:r w:rsidR="00A065E6" w:rsidRPr="00A065E6">
        <w:rPr>
          <w:rFonts w:cs="Arial"/>
          <w:szCs w:val="20"/>
        </w:rPr>
        <w:t xml:space="preserve"> implementiert und betrieben werden</w:t>
      </w:r>
      <w:r w:rsidR="0034438D">
        <w:rPr>
          <w:rFonts w:cs="Arial"/>
          <w:szCs w:val="20"/>
        </w:rPr>
        <w:t>. Sie ist ohne weitere Konfigurationsma</w:t>
      </w:r>
      <w:r>
        <w:rPr>
          <w:rFonts w:cs="Arial"/>
          <w:szCs w:val="20"/>
        </w:rPr>
        <w:t>ßnah</w:t>
      </w:r>
      <w:r w:rsidR="0034438D">
        <w:rPr>
          <w:rFonts w:cs="Arial"/>
          <w:szCs w:val="20"/>
        </w:rPr>
        <w:t xml:space="preserve">men </w:t>
      </w:r>
      <w:r w:rsidR="00AC076F">
        <w:rPr>
          <w:rFonts w:cs="Arial"/>
          <w:szCs w:val="20"/>
        </w:rPr>
        <w:t>zeitnah</w:t>
      </w:r>
      <w:r w:rsidR="0034438D">
        <w:rPr>
          <w:rFonts w:cs="Arial"/>
          <w:szCs w:val="20"/>
        </w:rPr>
        <w:t xml:space="preserve"> startklar – zumal es weder des Eingriffs in Steuerungen noch besonderer Programmierkenntnisse bedarf</w:t>
      </w:r>
      <w:r w:rsidR="00A065E6">
        <w:rPr>
          <w:rFonts w:cs="Arial"/>
          <w:szCs w:val="20"/>
        </w:rPr>
        <w:t>. Die</w:t>
      </w:r>
      <w:r w:rsidR="007228A1" w:rsidRPr="007228A1">
        <w:t xml:space="preserve"> </w:t>
      </w:r>
      <w:r w:rsidR="007228A1">
        <w:t xml:space="preserve">Monitoring Box </w:t>
      </w:r>
      <w:proofErr w:type="spellStart"/>
      <w:r w:rsidR="007228A1">
        <w:t>FTMg</w:t>
      </w:r>
      <w:proofErr w:type="spellEnd"/>
      <w:r w:rsidR="007228A1">
        <w:t xml:space="preserve"> Premium</w:t>
      </w:r>
      <w:r w:rsidR="007228A1">
        <w:rPr>
          <w:rFonts w:cs="Arial"/>
          <w:szCs w:val="20"/>
        </w:rPr>
        <w:t xml:space="preserve"> </w:t>
      </w:r>
      <w:r w:rsidR="00A065E6">
        <w:rPr>
          <w:rFonts w:cs="Arial"/>
          <w:szCs w:val="20"/>
        </w:rPr>
        <w:t xml:space="preserve">selbst läuft </w:t>
      </w:r>
      <w:r w:rsidR="007228A1">
        <w:rPr>
          <w:rFonts w:cs="Arial"/>
          <w:szCs w:val="20"/>
        </w:rPr>
        <w:t xml:space="preserve">standardmäßig </w:t>
      </w:r>
      <w:r w:rsidR="00A065E6">
        <w:rPr>
          <w:rFonts w:cs="Arial"/>
          <w:szCs w:val="20"/>
        </w:rPr>
        <w:t xml:space="preserve">in der SICK-Cloud und </w:t>
      </w:r>
      <w:r w:rsidR="007228A1">
        <w:rPr>
          <w:rFonts w:cs="Arial"/>
          <w:szCs w:val="20"/>
        </w:rPr>
        <w:t xml:space="preserve">auf Anfrage auch in der Cloud des Kunden. Sie </w:t>
      </w:r>
      <w:r w:rsidR="00A065E6">
        <w:rPr>
          <w:rFonts w:cs="Arial"/>
          <w:szCs w:val="20"/>
        </w:rPr>
        <w:t>kann per URL über jedes geeignete mobile Endgerät aufgerufen werden.</w:t>
      </w:r>
      <w:r w:rsidR="0034438D">
        <w:rPr>
          <w:rFonts w:cs="Arial"/>
          <w:szCs w:val="20"/>
        </w:rPr>
        <w:t xml:space="preserve"> Auch die Bereitstellung von Rohdaten oder verarbeiteten Daten über eine gängige Schnittstelle in einem kundenseitigen En</w:t>
      </w:r>
      <w:r w:rsidR="00AC076F">
        <w:rPr>
          <w:rFonts w:cs="Arial"/>
          <w:szCs w:val="20"/>
        </w:rPr>
        <w:t>e</w:t>
      </w:r>
      <w:r w:rsidR="0034438D">
        <w:rPr>
          <w:rFonts w:cs="Arial"/>
          <w:szCs w:val="20"/>
        </w:rPr>
        <w:t>r</w:t>
      </w:r>
      <w:r w:rsidR="00AC076F">
        <w:rPr>
          <w:rFonts w:cs="Arial"/>
          <w:szCs w:val="20"/>
        </w:rPr>
        <w:t>g</w:t>
      </w:r>
      <w:r w:rsidR="0034438D">
        <w:rPr>
          <w:rFonts w:cs="Arial"/>
          <w:szCs w:val="20"/>
        </w:rPr>
        <w:t>iemanagementsystem ist möglich.</w:t>
      </w:r>
    </w:p>
    <w:p w14:paraId="1AC58BCB" w14:textId="77777777" w:rsidR="00A065E6" w:rsidRDefault="00A065E6" w:rsidP="00A065E6">
      <w:pPr>
        <w:spacing w:line="276" w:lineRule="auto"/>
        <w:rPr>
          <w:rFonts w:cs="Arial"/>
          <w:szCs w:val="20"/>
        </w:rPr>
      </w:pPr>
    </w:p>
    <w:p w14:paraId="74AAC480" w14:textId="28D077D4" w:rsidR="00A065E6" w:rsidRPr="00A065E6" w:rsidRDefault="009F7300" w:rsidP="00A065E6">
      <w:pPr>
        <w:spacing w:line="276" w:lineRule="auto"/>
        <w:rPr>
          <w:rFonts w:cs="Arial"/>
          <w:b/>
          <w:bCs/>
          <w:szCs w:val="20"/>
        </w:rPr>
      </w:pPr>
      <w:r>
        <w:rPr>
          <w:rFonts w:cs="Arial"/>
          <w:b/>
          <w:bCs/>
          <w:szCs w:val="20"/>
        </w:rPr>
        <w:t>Verbrauchs- und Kostentransparenz durch Data Analytics</w:t>
      </w:r>
    </w:p>
    <w:p w14:paraId="3A22B992" w14:textId="77777777" w:rsidR="00A065E6" w:rsidRDefault="00A065E6" w:rsidP="00A065E6">
      <w:pPr>
        <w:spacing w:line="276" w:lineRule="auto"/>
        <w:rPr>
          <w:rFonts w:cs="Arial"/>
          <w:szCs w:val="20"/>
        </w:rPr>
      </w:pPr>
    </w:p>
    <w:p w14:paraId="63109E2D" w14:textId="02F162EB" w:rsidR="000A5D8C" w:rsidRDefault="00A065E6" w:rsidP="002F1211">
      <w:pPr>
        <w:spacing w:line="276" w:lineRule="auto"/>
      </w:pPr>
      <w:r>
        <w:rPr>
          <w:rFonts w:cs="Arial"/>
          <w:szCs w:val="20"/>
        </w:rPr>
        <w:t xml:space="preserve">Während sich die bereits erfolgreich im Markt eingeführte </w:t>
      </w:r>
      <w:r>
        <w:t xml:space="preserve">Monitoring Box </w:t>
      </w:r>
      <w:proofErr w:type="spellStart"/>
      <w:r>
        <w:t>FTMg</w:t>
      </w:r>
      <w:proofErr w:type="spellEnd"/>
      <w:r>
        <w:t xml:space="preserve"> Basic auf d</w:t>
      </w:r>
      <w:r w:rsidR="007228A1">
        <w:t>ie</w:t>
      </w:r>
      <w:r>
        <w:t xml:space="preserve"> </w:t>
      </w:r>
      <w:r w:rsidR="00AC076F">
        <w:t>kontinuierliche</w:t>
      </w:r>
      <w:r>
        <w:t xml:space="preserve"> Druckluft</w:t>
      </w:r>
      <w:r w:rsidR="007228A1">
        <w:t>überwachung</w:t>
      </w:r>
      <w:r>
        <w:t xml:space="preserve"> fokussiert, bietet die Monitoring Box </w:t>
      </w:r>
      <w:proofErr w:type="spellStart"/>
      <w:r>
        <w:t>FTMg</w:t>
      </w:r>
      <w:proofErr w:type="spellEnd"/>
      <w:r>
        <w:t xml:space="preserve"> Premium einen erweiterten Funktionsumfang, wie er derzeit am Markt für Lösungen dieser Art ein Alleinstellungsmerkmal ist. Das </w:t>
      </w:r>
      <w:proofErr w:type="spellStart"/>
      <w:r>
        <w:t>Condition</w:t>
      </w:r>
      <w:proofErr w:type="spellEnd"/>
      <w:r>
        <w:t xml:space="preserve"> Monitoring der Basic-Variante wird um die Funktionalität Data Analytics erweitert. Diese bietet sowohl die Möglichkeit der </w:t>
      </w:r>
      <w:proofErr w:type="spellStart"/>
      <w:r>
        <w:t>Leckagedetektion</w:t>
      </w:r>
      <w:proofErr w:type="spellEnd"/>
      <w:r>
        <w:t xml:space="preserve"> als auch der Analyse von Druckluftdaten. Auf diese Weise können auch Verbrauchsverluste durch Ineffizienzen identifiziert werden, deren Ursachen in Maschinen oder Prozessen liegen</w:t>
      </w:r>
      <w:r w:rsidR="007F02B8">
        <w:t xml:space="preserve"> (beispielsweise</w:t>
      </w:r>
      <w:r w:rsidR="00AC076F">
        <w:t xml:space="preserve"> verursacht durch</w:t>
      </w:r>
      <w:r w:rsidR="007F02B8">
        <w:t xml:space="preserve"> eine</w:t>
      </w:r>
      <w:r w:rsidR="00AC076F">
        <w:t>n</w:t>
      </w:r>
      <w:r w:rsidR="007F02B8">
        <w:t xml:space="preserve"> verdreckten Filter)</w:t>
      </w:r>
      <w:r>
        <w:t>.</w:t>
      </w:r>
      <w:r w:rsidR="009F7300">
        <w:t xml:space="preserve"> Die </w:t>
      </w:r>
      <w:r w:rsidR="007228A1">
        <w:t xml:space="preserve">Monitoring Box </w:t>
      </w:r>
      <w:proofErr w:type="spellStart"/>
      <w:r w:rsidR="007228A1">
        <w:t>FTMg</w:t>
      </w:r>
      <w:proofErr w:type="spellEnd"/>
      <w:r w:rsidR="007228A1">
        <w:t xml:space="preserve"> Premium</w:t>
      </w:r>
      <w:r w:rsidR="009F7300">
        <w:t xml:space="preserve"> macht dabei </w:t>
      </w:r>
      <w:r w:rsidR="00A44921">
        <w:t xml:space="preserve">nicht nur </w:t>
      </w:r>
      <w:r w:rsidR="009F7300">
        <w:t>die Kosten für Druckluft, Leckagen</w:t>
      </w:r>
      <w:r w:rsidR="00A44921">
        <w:t>,</w:t>
      </w:r>
      <w:r w:rsidR="009F7300">
        <w:t xml:space="preserve"> Ineffizienzen </w:t>
      </w:r>
      <w:r w:rsidR="00A44921">
        <w:t xml:space="preserve">und Überverbräuche </w:t>
      </w:r>
      <w:r w:rsidR="009F7300">
        <w:t xml:space="preserve">transparent </w:t>
      </w:r>
      <w:r w:rsidR="00A44921">
        <w:t>– sie</w:t>
      </w:r>
      <w:r w:rsidR="009F7300">
        <w:t xml:space="preserve"> ermöglicht auch </w:t>
      </w:r>
      <w:r w:rsidR="00A44921">
        <w:t xml:space="preserve">ein „Druckluft-Benchmarking“, d. h. </w:t>
      </w:r>
      <w:r w:rsidR="009F7300">
        <w:t>die Gegenüberstellung des Druckluftverbrauchs an vergleichbaren Messstellen, Masch</w:t>
      </w:r>
      <w:r w:rsidR="00A44921">
        <w:t>i</w:t>
      </w:r>
      <w:r w:rsidR="009F7300">
        <w:t>nen, Linien oder Produktionsstandorten.</w:t>
      </w:r>
      <w:r w:rsidR="00A44921">
        <w:t xml:space="preserve"> Dies ermöglicht valide, datenbasierte Rentabilitätsrechnungen sowie die </w:t>
      </w:r>
      <w:r w:rsidR="00AC076F">
        <w:t>realistische</w:t>
      </w:r>
      <w:r w:rsidR="00A44921">
        <w:t xml:space="preserve"> Quantifizierung und Darstellung möglicher Kos</w:t>
      </w:r>
      <w:r w:rsidR="00AC076F">
        <w:t>ten</w:t>
      </w:r>
      <w:r w:rsidR="00A44921">
        <w:t>einsparungen.</w:t>
      </w:r>
    </w:p>
    <w:p w14:paraId="57AB5B4E" w14:textId="77777777" w:rsidR="0034438D" w:rsidRDefault="0034438D" w:rsidP="002F1211">
      <w:pPr>
        <w:spacing w:line="276" w:lineRule="auto"/>
      </w:pPr>
    </w:p>
    <w:p w14:paraId="5829D75E" w14:textId="673237E6" w:rsidR="0034438D" w:rsidRDefault="00A44921" w:rsidP="002F1211">
      <w:pPr>
        <w:spacing w:line="276" w:lineRule="auto"/>
        <w:rPr>
          <w:b/>
          <w:bCs/>
        </w:rPr>
      </w:pPr>
      <w:r>
        <w:rPr>
          <w:b/>
          <w:bCs/>
        </w:rPr>
        <w:t>Positive Auswirkungen auf Produktionseffizienz, CO</w:t>
      </w:r>
      <w:r w:rsidRPr="00A44921">
        <w:rPr>
          <w:b/>
          <w:bCs/>
          <w:vertAlign w:val="subscript"/>
        </w:rPr>
        <w:t>2</w:t>
      </w:r>
      <w:r>
        <w:rPr>
          <w:b/>
          <w:bCs/>
        </w:rPr>
        <w:t>-Footprint und Service</w:t>
      </w:r>
    </w:p>
    <w:p w14:paraId="2890545C" w14:textId="77777777" w:rsidR="00A44921" w:rsidRDefault="00A44921" w:rsidP="002F1211">
      <w:pPr>
        <w:spacing w:line="276" w:lineRule="auto"/>
        <w:rPr>
          <w:b/>
          <w:bCs/>
        </w:rPr>
      </w:pPr>
    </w:p>
    <w:p w14:paraId="22ADBFD6" w14:textId="207B169D" w:rsidR="00DE515F" w:rsidRDefault="00A44921" w:rsidP="002F1211">
      <w:pPr>
        <w:spacing w:line="276" w:lineRule="auto"/>
      </w:pPr>
      <w:r>
        <w:t>Die Identifikation von Leckagen, Inef</w:t>
      </w:r>
      <w:r w:rsidRPr="00AC076F">
        <w:t>fizienzen und Überverbräuchen in Druckluftsystemen mit der</w:t>
      </w:r>
      <w:r w:rsidR="007228A1">
        <w:t xml:space="preserve"> </w:t>
      </w:r>
      <w:r w:rsidRPr="00AC076F">
        <w:t xml:space="preserve">Monitoring Box </w:t>
      </w:r>
      <w:proofErr w:type="spellStart"/>
      <w:r w:rsidRPr="00AC076F">
        <w:t>FTMg</w:t>
      </w:r>
      <w:proofErr w:type="spellEnd"/>
      <w:r w:rsidRPr="00AC076F">
        <w:t xml:space="preserve"> Premium führt zu Kosteneinsparungen in Produktionsprozessen sowie einer gesteigerten Ge</w:t>
      </w:r>
      <w:r w:rsidR="00AC076F">
        <w:t>s</w:t>
      </w:r>
      <w:r w:rsidRPr="00AC076F">
        <w:t xml:space="preserve">amtrentabilität. </w:t>
      </w:r>
      <w:r w:rsidR="00AC076F" w:rsidRPr="00AC076F">
        <w:t>Die Daten, die d</w:t>
      </w:r>
      <w:r w:rsidR="007228A1">
        <w:t>er digitale Service</w:t>
      </w:r>
      <w:r w:rsidR="00AC076F" w:rsidRPr="00AC076F">
        <w:t xml:space="preserve"> bereitstellt, können genutzt werden, um Maßnahmen zur Reduzierung des Energieverbrauchs nach ISO 50001 abzuleiten. Konkret sind dies z. B. das An- und Abschaltmanagement von Prozessen und Maschinen, die </w:t>
      </w:r>
      <w:proofErr w:type="spellStart"/>
      <w:r w:rsidR="00AC076F" w:rsidRPr="00AC076F">
        <w:t>Kompressorregelung</w:t>
      </w:r>
      <w:proofErr w:type="spellEnd"/>
      <w:r w:rsidR="00AC076F" w:rsidRPr="00AC076F">
        <w:t xml:space="preserve"> oder das Spitzenlastmanagement. </w:t>
      </w:r>
      <w:r w:rsidRPr="00AC076F">
        <w:t xml:space="preserve">Die erweiterten Informationen der Datenanalyse ermöglichen </w:t>
      </w:r>
      <w:r w:rsidR="00AC076F" w:rsidRPr="00AC076F">
        <w:t>somit</w:t>
      </w:r>
      <w:r w:rsidRPr="00AC076F">
        <w:t xml:space="preserve"> eine zielgenaue Entscheidungsfindung für m</w:t>
      </w:r>
      <w:r>
        <w:t xml:space="preserve">ehr Produktionseffizienz. Unter dem Aspekt der Nachhaltigkeit hilft der digitale Service von SICK, den Druckluftverbrauch um bis zu </w:t>
      </w:r>
      <w:r w:rsidR="007228A1">
        <w:t>30</w:t>
      </w:r>
      <w:r>
        <w:t xml:space="preserve"> % zu reduzieren. Die gesteigerte Energieeffizienz verringert Kohlenstoffemissionen bei der Drucklufterzeugung – und damit den CO</w:t>
      </w:r>
      <w:r w:rsidRPr="00A44921">
        <w:rPr>
          <w:vertAlign w:val="subscript"/>
        </w:rPr>
        <w:t>2</w:t>
      </w:r>
      <w:r>
        <w:t xml:space="preserve">-Fußabdruck des Unternehmens. Für den Service bietet die Monitoring Box </w:t>
      </w:r>
      <w:proofErr w:type="spellStart"/>
      <w:r>
        <w:t>FTMg</w:t>
      </w:r>
      <w:proofErr w:type="spellEnd"/>
      <w:r>
        <w:t xml:space="preserve"> Premium auf die Anwendung zugeschnittene Dashboards und </w:t>
      </w:r>
      <w:proofErr w:type="spellStart"/>
      <w:r>
        <w:t>Alerting</w:t>
      </w:r>
      <w:proofErr w:type="spellEnd"/>
      <w:r>
        <w:t>-Tools. Wartungsarbeiten können bedarfsorientiert durchgeführt werden. Dies spart Zeit und Kosten. Gleichzeitig kann Transparenz, die der digitale Service ermöglicht, helfen, ungeplante Servicemaßnahmen und Maschinenstillstände zu vermeiden.</w:t>
      </w:r>
    </w:p>
    <w:p w14:paraId="7EA536FA" w14:textId="607EA935" w:rsidR="00DE515F" w:rsidRDefault="00DE515F" w:rsidP="002F1211">
      <w:pPr>
        <w:spacing w:line="276" w:lineRule="auto"/>
        <w:rPr>
          <w:rFonts w:cs="Arial"/>
          <w:i/>
          <w:iCs/>
          <w:color w:val="000000" w:themeColor="text1"/>
          <w:szCs w:val="20"/>
        </w:rPr>
      </w:pPr>
    </w:p>
    <w:p w14:paraId="762E472B" w14:textId="0C6D4444" w:rsidR="00F66534" w:rsidRDefault="00F66534" w:rsidP="002F1211">
      <w:pPr>
        <w:spacing w:line="276" w:lineRule="auto"/>
        <w:rPr>
          <w:rFonts w:cs="Arial"/>
          <w:i/>
          <w:iCs/>
          <w:color w:val="000000" w:themeColor="text1"/>
          <w:szCs w:val="20"/>
        </w:rPr>
      </w:pPr>
      <w:r>
        <w:rPr>
          <w:rFonts w:cs="Arial"/>
          <w:i/>
          <w:iCs/>
          <w:color w:val="000000" w:themeColor="text1"/>
          <w:szCs w:val="20"/>
        </w:rPr>
        <w:t>+++ENDE+++</w:t>
      </w:r>
    </w:p>
    <w:p w14:paraId="56E09196" w14:textId="003DF9C5" w:rsidR="00F66534" w:rsidRDefault="00F66534" w:rsidP="002F1211">
      <w:pPr>
        <w:spacing w:line="276" w:lineRule="auto"/>
        <w:rPr>
          <w:rFonts w:cs="Arial"/>
          <w:i/>
          <w:iCs/>
          <w:color w:val="000000" w:themeColor="text1"/>
          <w:szCs w:val="20"/>
        </w:rPr>
      </w:pPr>
    </w:p>
    <w:p w14:paraId="64A3989C" w14:textId="77777777" w:rsidR="00F66534" w:rsidRDefault="00F66534" w:rsidP="002F1211">
      <w:pPr>
        <w:spacing w:line="276" w:lineRule="auto"/>
        <w:rPr>
          <w:rFonts w:cs="Arial"/>
          <w:i/>
          <w:iCs/>
          <w:color w:val="000000" w:themeColor="text1"/>
          <w:szCs w:val="20"/>
        </w:rPr>
      </w:pPr>
    </w:p>
    <w:p w14:paraId="233B048A" w14:textId="77777777" w:rsidR="002F1211" w:rsidRDefault="002F1211" w:rsidP="002F1211">
      <w:pPr>
        <w:spacing w:line="276" w:lineRule="auto"/>
        <w:rPr>
          <w:rFonts w:cs="Arial"/>
          <w:color w:val="000000" w:themeColor="text1"/>
          <w:szCs w:val="20"/>
        </w:rPr>
      </w:pPr>
    </w:p>
    <w:p w14:paraId="194EEB30" w14:textId="728B2E5D" w:rsidR="004B001B" w:rsidRDefault="00F66534" w:rsidP="002F1211">
      <w:pPr>
        <w:spacing w:line="276" w:lineRule="auto"/>
        <w:rPr>
          <w:rFonts w:cs="Arial"/>
          <w:color w:val="000000" w:themeColor="text1"/>
          <w:szCs w:val="20"/>
        </w:rPr>
      </w:pPr>
      <w:proofErr w:type="spellStart"/>
      <w:r w:rsidRPr="00F66534">
        <w:rPr>
          <w:rFonts w:cs="Arial"/>
          <w:color w:val="000000" w:themeColor="text1"/>
          <w:szCs w:val="20"/>
        </w:rPr>
        <w:t>MonitoringBoxApp</w:t>
      </w:r>
      <w:proofErr w:type="spellEnd"/>
    </w:p>
    <w:p w14:paraId="5F002F5C" w14:textId="77777777" w:rsidR="004B001B" w:rsidRDefault="004B001B" w:rsidP="002F1211">
      <w:pPr>
        <w:spacing w:line="276" w:lineRule="auto"/>
        <w:rPr>
          <w:rFonts w:cs="Arial"/>
          <w:color w:val="000000" w:themeColor="text1"/>
          <w:szCs w:val="20"/>
        </w:rPr>
      </w:pPr>
    </w:p>
    <w:p w14:paraId="3B302D69" w14:textId="1061142C" w:rsidR="00AC076F" w:rsidRDefault="00AC076F" w:rsidP="002F1211">
      <w:pPr>
        <w:spacing w:line="276" w:lineRule="auto"/>
        <w:rPr>
          <w:rFonts w:cs="Arial"/>
          <w:b/>
          <w:bCs/>
          <w:color w:val="000000" w:themeColor="text1"/>
          <w:szCs w:val="20"/>
        </w:rPr>
      </w:pPr>
      <w:r w:rsidRPr="00AC076F">
        <w:rPr>
          <w:i/>
          <w:iCs/>
        </w:rPr>
        <w:t>D</w:t>
      </w:r>
      <w:r>
        <w:rPr>
          <w:i/>
          <w:iCs/>
        </w:rPr>
        <w:t>er digitale Service</w:t>
      </w:r>
      <w:r w:rsidRPr="00AC076F">
        <w:rPr>
          <w:i/>
          <w:iCs/>
        </w:rPr>
        <w:t xml:space="preserve"> Monitoring Box </w:t>
      </w:r>
      <w:proofErr w:type="spellStart"/>
      <w:r w:rsidRPr="00AC076F">
        <w:rPr>
          <w:i/>
          <w:iCs/>
        </w:rPr>
        <w:t>FTMg</w:t>
      </w:r>
      <w:proofErr w:type="spellEnd"/>
      <w:r w:rsidRPr="00AC076F">
        <w:rPr>
          <w:i/>
          <w:iCs/>
        </w:rPr>
        <w:t xml:space="preserve"> Premium </w:t>
      </w:r>
      <w:r>
        <w:rPr>
          <w:i/>
          <w:iCs/>
        </w:rPr>
        <w:t xml:space="preserve">von SICK </w:t>
      </w:r>
      <w:r w:rsidRPr="00AC076F">
        <w:rPr>
          <w:i/>
          <w:iCs/>
        </w:rPr>
        <w:t xml:space="preserve">ermöglicht </w:t>
      </w:r>
      <w:r>
        <w:rPr>
          <w:i/>
          <w:iCs/>
        </w:rPr>
        <w:t>eine</w:t>
      </w:r>
      <w:r w:rsidRPr="00AC076F">
        <w:rPr>
          <w:i/>
          <w:iCs/>
        </w:rPr>
        <w:t xml:space="preserve"> kontinuierliche Druckluftüberwachung</w:t>
      </w:r>
      <w:r>
        <w:rPr>
          <w:i/>
          <w:iCs/>
        </w:rPr>
        <w:t>,</w:t>
      </w:r>
      <w:r w:rsidRPr="00AC076F">
        <w:rPr>
          <w:i/>
          <w:iCs/>
        </w:rPr>
        <w:t xml:space="preserve"> eine frühzeitige Detektion von Leckagen, eine zuverlässige Identifikation von Verbrauchsverlusten durch Ineffizienzen sowie den Vergleich von Druckluftverbrauchern.</w:t>
      </w:r>
      <w:r w:rsidR="002F1211" w:rsidRPr="006A5F80">
        <w:rPr>
          <w:rFonts w:cs="Arial"/>
          <w:b/>
          <w:bCs/>
          <w:color w:val="000000" w:themeColor="text1"/>
          <w:szCs w:val="20"/>
        </w:rPr>
        <w:br/>
      </w:r>
    </w:p>
    <w:p w14:paraId="4D0E9A28" w14:textId="77777777" w:rsidR="00AC076F" w:rsidRDefault="00AC076F" w:rsidP="002F1211">
      <w:pPr>
        <w:spacing w:line="276" w:lineRule="auto"/>
        <w:rPr>
          <w:rFonts w:cs="Arial"/>
          <w:b/>
          <w:bCs/>
          <w:color w:val="000000" w:themeColor="text1"/>
          <w:szCs w:val="20"/>
        </w:rPr>
      </w:pPr>
    </w:p>
    <w:p w14:paraId="7D522B82" w14:textId="424ADD0A" w:rsidR="002F1211" w:rsidRPr="006C1C26" w:rsidRDefault="002F1211" w:rsidP="002F1211">
      <w:pPr>
        <w:spacing w:line="276" w:lineRule="auto"/>
        <w:rPr>
          <w:rFonts w:cs="Arial"/>
          <w:color w:val="000000" w:themeColor="text1"/>
          <w:szCs w:val="20"/>
        </w:rPr>
      </w:pPr>
      <w:r w:rsidRPr="006A5F80">
        <w:rPr>
          <w:rFonts w:cs="Arial"/>
          <w:b/>
          <w:bCs/>
          <w:color w:val="000000" w:themeColor="text1"/>
          <w:szCs w:val="20"/>
        </w:rPr>
        <w:t>Ansprechpartnerin:</w:t>
      </w:r>
    </w:p>
    <w:p w14:paraId="545C16C2" w14:textId="77777777" w:rsidR="00437E22" w:rsidRDefault="00DE515F" w:rsidP="00437E22">
      <w:pPr>
        <w:rPr>
          <w:rFonts w:ascii="Helv" w:hAnsi="Helv" w:cs="Helv"/>
          <w:color w:val="007FC3"/>
          <w:szCs w:val="20"/>
          <w:lang w:eastAsia="de-DE"/>
        </w:rPr>
      </w:pPr>
      <w:r>
        <w:rPr>
          <w:rFonts w:cs="Arial"/>
          <w:color w:val="000000" w:themeColor="text1"/>
          <w:szCs w:val="20"/>
        </w:rPr>
        <w:t>Melanie Jendro</w:t>
      </w:r>
      <w:r w:rsidR="002F1211" w:rsidRPr="006A5F80">
        <w:rPr>
          <w:rFonts w:cs="Arial"/>
          <w:color w:val="000000" w:themeColor="text1"/>
          <w:szCs w:val="20"/>
        </w:rPr>
        <w:t xml:space="preserve"> │PR</w:t>
      </w:r>
      <w:r w:rsidR="00185A2C">
        <w:rPr>
          <w:rFonts w:cs="Arial"/>
          <w:color w:val="000000" w:themeColor="text1"/>
          <w:szCs w:val="20"/>
        </w:rPr>
        <w:t xml:space="preserve"> </w:t>
      </w:r>
      <w:r w:rsidR="002F1211" w:rsidRPr="006A5F80">
        <w:rPr>
          <w:rFonts w:cs="Arial"/>
          <w:color w:val="000000" w:themeColor="text1"/>
          <w:szCs w:val="20"/>
        </w:rPr>
        <w:t>Managerin</w:t>
      </w:r>
      <w:r w:rsidR="00185A2C">
        <w:rPr>
          <w:rFonts w:cs="Arial"/>
          <w:color w:val="000000" w:themeColor="text1"/>
          <w:szCs w:val="20"/>
        </w:rPr>
        <w:t xml:space="preserve"> </w:t>
      </w:r>
      <w:r w:rsidR="002F1211" w:rsidRPr="006A5F80">
        <w:rPr>
          <w:rFonts w:cs="Arial"/>
          <w:color w:val="000000" w:themeColor="text1"/>
          <w:szCs w:val="20"/>
        </w:rPr>
        <w:t>│</w:t>
      </w:r>
      <w:r>
        <w:rPr>
          <w:rFonts w:cs="Arial"/>
          <w:color w:val="000000" w:themeColor="text1"/>
          <w:szCs w:val="20"/>
        </w:rPr>
        <w:t>melanie</w:t>
      </w:r>
      <w:r w:rsidR="002F1211">
        <w:rPr>
          <w:rFonts w:cs="Arial"/>
          <w:color w:val="000000" w:themeColor="text1"/>
          <w:szCs w:val="20"/>
        </w:rPr>
        <w:t>.</w:t>
      </w:r>
      <w:r>
        <w:rPr>
          <w:rFonts w:cs="Arial"/>
          <w:color w:val="000000" w:themeColor="text1"/>
          <w:szCs w:val="20"/>
        </w:rPr>
        <w:t>jendro</w:t>
      </w:r>
      <w:r w:rsidR="002F1211" w:rsidRPr="006A5F80">
        <w:rPr>
          <w:rFonts w:cs="Arial"/>
          <w:color w:val="000000" w:themeColor="text1"/>
          <w:szCs w:val="20"/>
        </w:rPr>
        <w:t>@sick.de</w:t>
      </w:r>
      <w:r w:rsidR="00437E22">
        <w:rPr>
          <w:rFonts w:cs="Arial"/>
          <w:color w:val="000000" w:themeColor="text1"/>
          <w:szCs w:val="20"/>
        </w:rPr>
        <w:br/>
      </w:r>
      <w:r w:rsidR="002F1211" w:rsidRPr="006A5F80">
        <w:rPr>
          <w:rFonts w:cs="Arial"/>
          <w:color w:val="000000" w:themeColor="text1"/>
          <w:szCs w:val="20"/>
        </w:rPr>
        <w:t>+49 7681-202-</w:t>
      </w:r>
      <w:r>
        <w:rPr>
          <w:rFonts w:cs="Arial"/>
          <w:color w:val="000000" w:themeColor="text1"/>
          <w:szCs w:val="20"/>
        </w:rPr>
        <w:t>4183</w:t>
      </w:r>
      <w:r w:rsidR="002F1211" w:rsidRPr="006A5F80">
        <w:rPr>
          <w:rFonts w:cs="Arial"/>
          <w:color w:val="000000" w:themeColor="text1"/>
          <w:szCs w:val="20"/>
        </w:rPr>
        <w:t xml:space="preserve"> │+49 </w:t>
      </w:r>
      <w:r w:rsidR="00437E22">
        <w:rPr>
          <w:rFonts w:cs="Arial"/>
          <w:color w:val="000000" w:themeColor="text1"/>
          <w:szCs w:val="20"/>
        </w:rPr>
        <w:t xml:space="preserve">151 </w:t>
      </w:r>
      <w:r w:rsidR="00C27E70">
        <w:rPr>
          <w:rFonts w:cs="Arial"/>
          <w:color w:val="000000" w:themeColor="text1"/>
          <w:szCs w:val="20"/>
        </w:rPr>
        <w:t>7410 3531</w:t>
      </w:r>
      <w:r w:rsidR="002F1211" w:rsidRPr="006A5F80">
        <w:rPr>
          <w:rFonts w:cs="Arial"/>
          <w:color w:val="000000" w:themeColor="text1"/>
          <w:szCs w:val="20"/>
        </w:rPr>
        <w:br/>
      </w:r>
    </w:p>
    <w:p w14:paraId="6BE1E61E" w14:textId="77777777" w:rsidR="006546C1" w:rsidRDefault="006546C1" w:rsidP="00437E22">
      <w:pPr>
        <w:rPr>
          <w:rFonts w:ascii="Helv" w:hAnsi="Helv" w:cs="Helv"/>
          <w:color w:val="007FC3"/>
          <w:szCs w:val="20"/>
          <w:lang w:eastAsia="de-DE"/>
        </w:rPr>
      </w:pPr>
    </w:p>
    <w:p w14:paraId="5445FE57" w14:textId="77777777" w:rsidR="008F21B0" w:rsidRDefault="00437E22" w:rsidP="00437E22">
      <w:r w:rsidRPr="00E82AFD">
        <w:rPr>
          <w:rFonts w:ascii="Helv" w:hAnsi="Helv" w:cs="Helv"/>
          <w:color w:val="007FC3"/>
          <w:szCs w:val="20"/>
          <w:lang w:eastAsia="de-DE"/>
        </w:rPr>
        <w:lastRenderedPageBreak/>
        <w:t xml:space="preserve">SICK ist einer der weltweit führenden Lösungsanbieter für sensorbasierte Applikationen für industrielle Anwendungen. Das 1946 von Dr.-Ing. e. h. Erwin Sick gegründete Unternehmen mit Stammsitz in </w:t>
      </w:r>
      <w:r w:rsidRPr="00E82B2A">
        <w:rPr>
          <w:rFonts w:ascii="Helv" w:hAnsi="Helv" w:cs="Helv"/>
          <w:color w:val="007FC3"/>
          <w:szCs w:val="20"/>
          <w:lang w:eastAsia="de-DE"/>
        </w:rPr>
        <w:t>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r>
        <w:rPr>
          <w:rFonts w:ascii="Helv" w:hAnsi="Helv" w:cs="Helv"/>
          <w:color w:val="007FC3"/>
          <w:szCs w:val="20"/>
          <w:lang w:eastAsia="de-DE"/>
        </w:rPr>
        <w:t xml:space="preserve"> </w:t>
      </w:r>
    </w:p>
    <w:sectPr w:rsidR="008F21B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B01A" w14:textId="77777777" w:rsidR="005E4C7C" w:rsidRDefault="005E4C7C" w:rsidP="00CB0E99">
      <w:pPr>
        <w:spacing w:line="240" w:lineRule="auto"/>
      </w:pPr>
      <w:r>
        <w:separator/>
      </w:r>
    </w:p>
  </w:endnote>
  <w:endnote w:type="continuationSeparator" w:id="0">
    <w:p w14:paraId="220C1607" w14:textId="77777777" w:rsidR="005E4C7C" w:rsidRDefault="005E4C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49E"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A6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FE44" w14:textId="77777777" w:rsidR="005E4C7C" w:rsidRDefault="005E4C7C" w:rsidP="00CB0E99">
      <w:pPr>
        <w:spacing w:line="240" w:lineRule="auto"/>
      </w:pPr>
      <w:r>
        <w:separator/>
      </w:r>
    </w:p>
  </w:footnote>
  <w:footnote w:type="continuationSeparator" w:id="0">
    <w:p w14:paraId="29AEF150" w14:textId="77777777" w:rsidR="005E4C7C" w:rsidRDefault="005E4C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C5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FE2BB03" wp14:editId="682D567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C7B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58C4A3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E5A7D6E" wp14:editId="608A9D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0"/>
    <w:rsid w:val="00000EB5"/>
    <w:rsid w:val="000054BC"/>
    <w:rsid w:val="000077BD"/>
    <w:rsid w:val="00047437"/>
    <w:rsid w:val="00051D1C"/>
    <w:rsid w:val="00063A07"/>
    <w:rsid w:val="00073311"/>
    <w:rsid w:val="0008423C"/>
    <w:rsid w:val="000A1B64"/>
    <w:rsid w:val="000A5D8C"/>
    <w:rsid w:val="000C2FCE"/>
    <w:rsid w:val="000E15FF"/>
    <w:rsid w:val="000E2D3C"/>
    <w:rsid w:val="000F5C66"/>
    <w:rsid w:val="0012720D"/>
    <w:rsid w:val="001310B9"/>
    <w:rsid w:val="00144B8E"/>
    <w:rsid w:val="00156B1D"/>
    <w:rsid w:val="0015775E"/>
    <w:rsid w:val="00161D1B"/>
    <w:rsid w:val="0017428D"/>
    <w:rsid w:val="00185A2C"/>
    <w:rsid w:val="00190A9B"/>
    <w:rsid w:val="001A5682"/>
    <w:rsid w:val="001B3A32"/>
    <w:rsid w:val="001B69F5"/>
    <w:rsid w:val="001C1AE9"/>
    <w:rsid w:val="001C6197"/>
    <w:rsid w:val="001D28EC"/>
    <w:rsid w:val="001D7C26"/>
    <w:rsid w:val="001E47B4"/>
    <w:rsid w:val="001E51CD"/>
    <w:rsid w:val="00215810"/>
    <w:rsid w:val="00216883"/>
    <w:rsid w:val="0022540E"/>
    <w:rsid w:val="00227C3D"/>
    <w:rsid w:val="00227F92"/>
    <w:rsid w:val="002303F2"/>
    <w:rsid w:val="00241027"/>
    <w:rsid w:val="00243368"/>
    <w:rsid w:val="00243637"/>
    <w:rsid w:val="00246DAA"/>
    <w:rsid w:val="0025113F"/>
    <w:rsid w:val="002610B2"/>
    <w:rsid w:val="00286D84"/>
    <w:rsid w:val="002A5D2B"/>
    <w:rsid w:val="002B10E3"/>
    <w:rsid w:val="002C16DF"/>
    <w:rsid w:val="002F1211"/>
    <w:rsid w:val="00311305"/>
    <w:rsid w:val="00313E29"/>
    <w:rsid w:val="00340BED"/>
    <w:rsid w:val="00341FC5"/>
    <w:rsid w:val="0034438D"/>
    <w:rsid w:val="00365DDC"/>
    <w:rsid w:val="00374E04"/>
    <w:rsid w:val="00377DF0"/>
    <w:rsid w:val="00390C85"/>
    <w:rsid w:val="00392F4D"/>
    <w:rsid w:val="003B7380"/>
    <w:rsid w:val="003F5423"/>
    <w:rsid w:val="00401956"/>
    <w:rsid w:val="00416D2C"/>
    <w:rsid w:val="00420D66"/>
    <w:rsid w:val="00432077"/>
    <w:rsid w:val="00437E22"/>
    <w:rsid w:val="00447B3C"/>
    <w:rsid w:val="004B001B"/>
    <w:rsid w:val="004D13DD"/>
    <w:rsid w:val="004D70DF"/>
    <w:rsid w:val="004E1D88"/>
    <w:rsid w:val="005027F6"/>
    <w:rsid w:val="00514A5D"/>
    <w:rsid w:val="00516DF2"/>
    <w:rsid w:val="005275E6"/>
    <w:rsid w:val="00534693"/>
    <w:rsid w:val="00547286"/>
    <w:rsid w:val="005554B4"/>
    <w:rsid w:val="005559D6"/>
    <w:rsid w:val="00557C50"/>
    <w:rsid w:val="00563E3A"/>
    <w:rsid w:val="005774AB"/>
    <w:rsid w:val="005864EF"/>
    <w:rsid w:val="005C5668"/>
    <w:rsid w:val="005D5C38"/>
    <w:rsid w:val="005E4C7C"/>
    <w:rsid w:val="005E790D"/>
    <w:rsid w:val="005F0DE6"/>
    <w:rsid w:val="005F28C7"/>
    <w:rsid w:val="005F4798"/>
    <w:rsid w:val="005F6B79"/>
    <w:rsid w:val="00620BA5"/>
    <w:rsid w:val="006256FE"/>
    <w:rsid w:val="00632191"/>
    <w:rsid w:val="006374FF"/>
    <w:rsid w:val="00637F15"/>
    <w:rsid w:val="006457E0"/>
    <w:rsid w:val="006546C1"/>
    <w:rsid w:val="00666193"/>
    <w:rsid w:val="00697E05"/>
    <w:rsid w:val="006A725F"/>
    <w:rsid w:val="006C5AFB"/>
    <w:rsid w:val="006D7DA2"/>
    <w:rsid w:val="006F09FE"/>
    <w:rsid w:val="006F6DE2"/>
    <w:rsid w:val="00712988"/>
    <w:rsid w:val="00721ACC"/>
    <w:rsid w:val="007228A1"/>
    <w:rsid w:val="00731011"/>
    <w:rsid w:val="00735B1C"/>
    <w:rsid w:val="00744175"/>
    <w:rsid w:val="0075680B"/>
    <w:rsid w:val="0079794B"/>
    <w:rsid w:val="007A0763"/>
    <w:rsid w:val="007B152C"/>
    <w:rsid w:val="007C4D1A"/>
    <w:rsid w:val="007D65EC"/>
    <w:rsid w:val="007D7404"/>
    <w:rsid w:val="007E5A64"/>
    <w:rsid w:val="007E6CE3"/>
    <w:rsid w:val="007F02B8"/>
    <w:rsid w:val="007F0429"/>
    <w:rsid w:val="007F5C40"/>
    <w:rsid w:val="007F7D9B"/>
    <w:rsid w:val="008120AB"/>
    <w:rsid w:val="00847350"/>
    <w:rsid w:val="00847F93"/>
    <w:rsid w:val="00871419"/>
    <w:rsid w:val="008940AA"/>
    <w:rsid w:val="008B6429"/>
    <w:rsid w:val="008C21FC"/>
    <w:rsid w:val="008C61AB"/>
    <w:rsid w:val="008E073F"/>
    <w:rsid w:val="008E34F2"/>
    <w:rsid w:val="008F21B0"/>
    <w:rsid w:val="008F6004"/>
    <w:rsid w:val="00910D8D"/>
    <w:rsid w:val="00927DFC"/>
    <w:rsid w:val="009409CA"/>
    <w:rsid w:val="00972D00"/>
    <w:rsid w:val="009A0CB1"/>
    <w:rsid w:val="009B5BCE"/>
    <w:rsid w:val="009C1042"/>
    <w:rsid w:val="009C7C76"/>
    <w:rsid w:val="009F1DA2"/>
    <w:rsid w:val="009F7300"/>
    <w:rsid w:val="00A065E6"/>
    <w:rsid w:val="00A24E55"/>
    <w:rsid w:val="00A33D14"/>
    <w:rsid w:val="00A4395C"/>
    <w:rsid w:val="00A44921"/>
    <w:rsid w:val="00A4733D"/>
    <w:rsid w:val="00A775E9"/>
    <w:rsid w:val="00A863F5"/>
    <w:rsid w:val="00A919CD"/>
    <w:rsid w:val="00A94425"/>
    <w:rsid w:val="00A95748"/>
    <w:rsid w:val="00AB0A33"/>
    <w:rsid w:val="00AC076F"/>
    <w:rsid w:val="00AE39C0"/>
    <w:rsid w:val="00AE4A53"/>
    <w:rsid w:val="00AE5066"/>
    <w:rsid w:val="00AE782F"/>
    <w:rsid w:val="00B03194"/>
    <w:rsid w:val="00B123CA"/>
    <w:rsid w:val="00B12ACE"/>
    <w:rsid w:val="00B30C5E"/>
    <w:rsid w:val="00B31D5B"/>
    <w:rsid w:val="00B418F4"/>
    <w:rsid w:val="00B54F8A"/>
    <w:rsid w:val="00B84083"/>
    <w:rsid w:val="00BA26EB"/>
    <w:rsid w:val="00BB42D0"/>
    <w:rsid w:val="00BB7191"/>
    <w:rsid w:val="00BC6C05"/>
    <w:rsid w:val="00BD1EED"/>
    <w:rsid w:val="00BD2BE3"/>
    <w:rsid w:val="00BE3C8A"/>
    <w:rsid w:val="00BF72E9"/>
    <w:rsid w:val="00C02C79"/>
    <w:rsid w:val="00C0352A"/>
    <w:rsid w:val="00C035BC"/>
    <w:rsid w:val="00C04E45"/>
    <w:rsid w:val="00C22B42"/>
    <w:rsid w:val="00C27B9E"/>
    <w:rsid w:val="00C27E70"/>
    <w:rsid w:val="00C35504"/>
    <w:rsid w:val="00C3606D"/>
    <w:rsid w:val="00C47424"/>
    <w:rsid w:val="00C70D3E"/>
    <w:rsid w:val="00C76292"/>
    <w:rsid w:val="00C7643D"/>
    <w:rsid w:val="00C84DBD"/>
    <w:rsid w:val="00C877D1"/>
    <w:rsid w:val="00C92212"/>
    <w:rsid w:val="00C97954"/>
    <w:rsid w:val="00CB0709"/>
    <w:rsid w:val="00CB0E99"/>
    <w:rsid w:val="00CB6416"/>
    <w:rsid w:val="00CC083F"/>
    <w:rsid w:val="00D0115D"/>
    <w:rsid w:val="00D05E15"/>
    <w:rsid w:val="00D07B81"/>
    <w:rsid w:val="00D344E7"/>
    <w:rsid w:val="00D35B70"/>
    <w:rsid w:val="00D36503"/>
    <w:rsid w:val="00D73797"/>
    <w:rsid w:val="00D7448E"/>
    <w:rsid w:val="00D876C8"/>
    <w:rsid w:val="00D92420"/>
    <w:rsid w:val="00D94555"/>
    <w:rsid w:val="00D97B8B"/>
    <w:rsid w:val="00DA1D78"/>
    <w:rsid w:val="00DA4CC7"/>
    <w:rsid w:val="00DC0193"/>
    <w:rsid w:val="00DC1C0D"/>
    <w:rsid w:val="00DD4751"/>
    <w:rsid w:val="00DD634A"/>
    <w:rsid w:val="00DE515F"/>
    <w:rsid w:val="00DF3756"/>
    <w:rsid w:val="00DF74C4"/>
    <w:rsid w:val="00E00220"/>
    <w:rsid w:val="00E04E05"/>
    <w:rsid w:val="00E273D4"/>
    <w:rsid w:val="00E33724"/>
    <w:rsid w:val="00E43D52"/>
    <w:rsid w:val="00E56E52"/>
    <w:rsid w:val="00E753B2"/>
    <w:rsid w:val="00E82AFD"/>
    <w:rsid w:val="00E82B2A"/>
    <w:rsid w:val="00E85361"/>
    <w:rsid w:val="00E9219E"/>
    <w:rsid w:val="00EB0DAE"/>
    <w:rsid w:val="00EC5C68"/>
    <w:rsid w:val="00ED34D2"/>
    <w:rsid w:val="00EE3AA4"/>
    <w:rsid w:val="00EE67CC"/>
    <w:rsid w:val="00EF4B5D"/>
    <w:rsid w:val="00F05A05"/>
    <w:rsid w:val="00F17459"/>
    <w:rsid w:val="00F52337"/>
    <w:rsid w:val="00F5454F"/>
    <w:rsid w:val="00F66534"/>
    <w:rsid w:val="00F7375F"/>
    <w:rsid w:val="00F8098E"/>
    <w:rsid w:val="00F817B6"/>
    <w:rsid w:val="00F92ADD"/>
    <w:rsid w:val="00F976EC"/>
    <w:rsid w:val="00FA43DE"/>
    <w:rsid w:val="00FA6888"/>
    <w:rsid w:val="00FA6A08"/>
    <w:rsid w:val="00FA7BB8"/>
    <w:rsid w:val="00FB0FEE"/>
    <w:rsid w:val="00FC2169"/>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52D51ED4"/>
  <w15:docId w15:val="{885B1B2C-F49D-455A-9C47-A2B99C7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74E04"/>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styleId="NichtaufgelsteErwhnung">
    <w:name w:val="Unresolved Mention"/>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 w:type="paragraph" w:styleId="StandardWeb">
    <w:name w:val="Normal (Web)"/>
    <w:basedOn w:val="Standard"/>
    <w:uiPriority w:val="99"/>
    <w:semiHidden/>
    <w:unhideWhenUsed/>
    <w:rsid w:val="00A065E6"/>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0A07XEQ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3</Pages>
  <Words>911</Words>
  <Characters>5741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2023-04-06T08:18:00Z</cp:lastPrinted>
  <dcterms:created xsi:type="dcterms:W3CDTF">2023-06-14T05:58:00Z</dcterms:created>
  <dcterms:modified xsi:type="dcterms:W3CDTF">2023-06-23T06:33:00Z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-423749293</vt:i4>
  </property>
  <property fmtid="{D5CDD505-2E9C-101B-9397-08002B2CF9AE}" pid="4" name="_EmailSubject">
    <vt:lpwstr>Pressemeldung für Website Monitoring Box Ftmg</vt:lpwstr>
  </property>
  <property fmtid="{D5CDD505-2E9C-101B-9397-08002B2CF9AE}" pid="5" name="_AuthorEmail">
    <vt:lpwstr>melanie.jendro@sick.de</vt:lpwstr>
  </property>
  <property fmtid="{D5CDD505-2E9C-101B-9397-08002B2CF9AE}" pid="6" name="_AuthorEmailDisplayName">
    <vt:lpwstr>Melanie Jendro</vt:lpwstr>
  </property>
</Properties>
</file>