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C1" w:rsidRDefault="00E61BC1" w:rsidP="00A6551A">
      <w:pPr>
        <w:pStyle w:val="KeinLeerraum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ED53BE">
        <w:rPr>
          <w:rFonts w:ascii="Arial Narrow" w:hAnsi="Arial Narrow"/>
          <w:b/>
          <w:sz w:val="32"/>
          <w:szCs w:val="32"/>
          <w:u w:val="single"/>
        </w:rPr>
        <w:t>Statistik Teilnehmer</w:t>
      </w:r>
      <w:r w:rsidR="00A94211">
        <w:rPr>
          <w:rFonts w:ascii="Arial Narrow" w:hAnsi="Arial Narrow"/>
          <w:b/>
          <w:sz w:val="32"/>
          <w:szCs w:val="32"/>
          <w:u w:val="single"/>
        </w:rPr>
        <w:t xml:space="preserve"> 201</w:t>
      </w:r>
      <w:r w:rsidR="005B2894">
        <w:rPr>
          <w:rFonts w:ascii="Arial Narrow" w:hAnsi="Arial Narrow"/>
          <w:b/>
          <w:sz w:val="32"/>
          <w:szCs w:val="32"/>
          <w:u w:val="single"/>
        </w:rPr>
        <w:t>9</w:t>
      </w:r>
      <w:r w:rsidR="00A94211">
        <w:rPr>
          <w:rFonts w:ascii="Arial Narrow" w:hAnsi="Arial Narrow"/>
          <w:b/>
          <w:sz w:val="32"/>
          <w:szCs w:val="32"/>
          <w:u w:val="single"/>
        </w:rPr>
        <w:t>:</w:t>
      </w:r>
    </w:p>
    <w:p w:rsidR="00537D83" w:rsidRPr="0086047C" w:rsidRDefault="0086047C" w:rsidP="00A6551A">
      <w:pPr>
        <w:pStyle w:val="KeinLeerraum"/>
        <w:rPr>
          <w:rFonts w:ascii="Arial Narrow" w:hAnsi="Arial Narrow"/>
          <w:sz w:val="20"/>
          <w:szCs w:val="20"/>
        </w:rPr>
      </w:pPr>
      <w:r w:rsidRPr="0086047C">
        <w:rPr>
          <w:rFonts w:ascii="Arial Narrow" w:hAnsi="Arial Narrow"/>
          <w:sz w:val="20"/>
          <w:szCs w:val="20"/>
        </w:rPr>
        <w:t xml:space="preserve"> </w:t>
      </w:r>
    </w:p>
    <w:p w:rsidR="00D724D1" w:rsidRPr="00120DA0" w:rsidRDefault="00D724D1" w:rsidP="00D724D1">
      <w:pPr>
        <w:pStyle w:val="KeinLeerraum"/>
        <w:rPr>
          <w:rFonts w:ascii="Arial Narrow" w:hAnsi="Arial Narrow"/>
          <w:b/>
          <w:color w:val="0070C0"/>
          <w:sz w:val="24"/>
          <w:szCs w:val="24"/>
          <w:u w:val="single"/>
        </w:rPr>
      </w:pPr>
      <w:r w:rsidRPr="00120DA0">
        <w:rPr>
          <w:rFonts w:ascii="Arial Narrow" w:hAnsi="Arial Narrow"/>
          <w:b/>
          <w:color w:val="0070C0"/>
          <w:sz w:val="24"/>
          <w:szCs w:val="24"/>
          <w:u w:val="single"/>
        </w:rPr>
        <w:t>Teilnehmer:</w:t>
      </w:r>
    </w:p>
    <w:p w:rsidR="000B4C8C" w:rsidRDefault="00147517" w:rsidP="00ED53BE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20DA0">
        <w:rPr>
          <w:rFonts w:ascii="Arial Narrow" w:hAnsi="Arial Narrow"/>
          <w:sz w:val="24"/>
          <w:szCs w:val="24"/>
        </w:rPr>
        <w:t>9</w:t>
      </w:r>
      <w:r w:rsidR="000B4C8C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(</w:t>
      </w:r>
      <w:r w:rsidR="00ED53BE">
        <w:rPr>
          <w:rFonts w:ascii="Arial Narrow" w:hAnsi="Arial Narrow"/>
          <w:sz w:val="24"/>
          <w:szCs w:val="24"/>
        </w:rPr>
        <w:t>191</w:t>
      </w:r>
      <w:r>
        <w:rPr>
          <w:rFonts w:ascii="Arial Narrow" w:hAnsi="Arial Narrow"/>
          <w:sz w:val="24"/>
          <w:szCs w:val="24"/>
        </w:rPr>
        <w:t>)</w:t>
      </w:r>
      <w:r w:rsidR="00ED53BE">
        <w:rPr>
          <w:rFonts w:ascii="Arial Narrow" w:hAnsi="Arial Narrow"/>
          <w:sz w:val="24"/>
          <w:szCs w:val="24"/>
        </w:rPr>
        <w:t xml:space="preserve"> Teilnehmer: </w:t>
      </w:r>
      <w:r w:rsidRPr="00821FF4">
        <w:rPr>
          <w:rFonts w:ascii="Arial Narrow" w:hAnsi="Arial Narrow"/>
          <w:b/>
          <w:sz w:val="24"/>
          <w:szCs w:val="24"/>
        </w:rPr>
        <w:t>3</w:t>
      </w:r>
      <w:r w:rsidR="00120DA0">
        <w:rPr>
          <w:rFonts w:ascii="Arial Narrow" w:hAnsi="Arial Narrow"/>
          <w:b/>
          <w:sz w:val="24"/>
          <w:szCs w:val="24"/>
        </w:rPr>
        <w:t>7</w:t>
      </w:r>
      <w:r w:rsidRPr="00821FF4">
        <w:rPr>
          <w:rFonts w:ascii="Arial Narrow" w:hAnsi="Arial Narrow"/>
          <w:b/>
          <w:sz w:val="24"/>
          <w:szCs w:val="24"/>
        </w:rPr>
        <w:t>% (</w:t>
      </w:r>
      <w:r w:rsidR="00120DA0">
        <w:rPr>
          <w:rFonts w:ascii="Arial Narrow" w:hAnsi="Arial Narrow"/>
          <w:b/>
          <w:sz w:val="24"/>
          <w:szCs w:val="24"/>
        </w:rPr>
        <w:t>30</w:t>
      </w:r>
      <w:r w:rsidR="00ED53BE" w:rsidRPr="00821FF4">
        <w:rPr>
          <w:rFonts w:ascii="Arial Narrow" w:hAnsi="Arial Narrow"/>
          <w:b/>
          <w:sz w:val="24"/>
          <w:szCs w:val="24"/>
        </w:rPr>
        <w:t xml:space="preserve"> %</w:t>
      </w:r>
      <w:r w:rsidRPr="00821FF4">
        <w:rPr>
          <w:rFonts w:ascii="Arial Narrow" w:hAnsi="Arial Narrow"/>
          <w:b/>
          <w:sz w:val="24"/>
          <w:szCs w:val="24"/>
        </w:rPr>
        <w:t>)</w:t>
      </w:r>
      <w:r w:rsidR="00ED53BE" w:rsidRPr="00821FF4">
        <w:rPr>
          <w:rFonts w:ascii="Arial Narrow" w:hAnsi="Arial Narrow"/>
          <w:b/>
          <w:sz w:val="24"/>
          <w:szCs w:val="24"/>
        </w:rPr>
        <w:t xml:space="preserve"> Mädchen</w:t>
      </w:r>
      <w:r w:rsidR="00ED53BE">
        <w:rPr>
          <w:rFonts w:ascii="Arial Narrow" w:hAnsi="Arial Narrow"/>
          <w:sz w:val="24"/>
          <w:szCs w:val="24"/>
        </w:rPr>
        <w:t xml:space="preserve">, </w:t>
      </w:r>
      <w:r w:rsidR="00120DA0" w:rsidRPr="00120DA0">
        <w:rPr>
          <w:rFonts w:ascii="Arial Narrow" w:hAnsi="Arial Narrow"/>
          <w:b/>
          <w:sz w:val="24"/>
          <w:szCs w:val="24"/>
        </w:rPr>
        <w:t>63</w:t>
      </w:r>
      <w:r w:rsidRPr="00120DA0">
        <w:rPr>
          <w:rFonts w:ascii="Arial Narrow" w:hAnsi="Arial Narrow"/>
          <w:b/>
          <w:sz w:val="24"/>
          <w:szCs w:val="24"/>
        </w:rPr>
        <w:t>%</w:t>
      </w:r>
      <w:r>
        <w:rPr>
          <w:rFonts w:ascii="Arial Narrow" w:hAnsi="Arial Narrow"/>
          <w:sz w:val="24"/>
          <w:szCs w:val="24"/>
        </w:rPr>
        <w:t xml:space="preserve"> (</w:t>
      </w:r>
      <w:r w:rsidR="00120DA0">
        <w:rPr>
          <w:rFonts w:ascii="Arial Narrow" w:hAnsi="Arial Narrow"/>
          <w:sz w:val="24"/>
          <w:szCs w:val="24"/>
        </w:rPr>
        <w:t>70</w:t>
      </w:r>
      <w:r w:rsidR="00ED53BE">
        <w:rPr>
          <w:rFonts w:ascii="Arial Narrow" w:hAnsi="Arial Narrow"/>
          <w:sz w:val="24"/>
          <w:szCs w:val="24"/>
        </w:rPr>
        <w:t xml:space="preserve"> %</w:t>
      </w:r>
      <w:r>
        <w:rPr>
          <w:rFonts w:ascii="Arial Narrow" w:hAnsi="Arial Narrow"/>
          <w:sz w:val="24"/>
          <w:szCs w:val="24"/>
        </w:rPr>
        <w:t>)</w:t>
      </w:r>
      <w:r w:rsidR="00ED53BE">
        <w:rPr>
          <w:rFonts w:ascii="Arial Narrow" w:hAnsi="Arial Narrow"/>
          <w:sz w:val="24"/>
          <w:szCs w:val="24"/>
        </w:rPr>
        <w:t xml:space="preserve"> </w:t>
      </w:r>
      <w:r w:rsidR="00ED53BE" w:rsidRPr="00120DA0">
        <w:rPr>
          <w:rFonts w:ascii="Arial Narrow" w:hAnsi="Arial Narrow"/>
          <w:b/>
          <w:sz w:val="24"/>
          <w:szCs w:val="24"/>
        </w:rPr>
        <w:t>Jungen</w:t>
      </w:r>
    </w:p>
    <w:p w:rsidR="00B65DA6" w:rsidRDefault="00B65DA6" w:rsidP="00ED53BE">
      <w:pPr>
        <w:pStyle w:val="KeinLeerraum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9"/>
        <w:gridCol w:w="1525"/>
        <w:gridCol w:w="1266"/>
        <w:gridCol w:w="1958"/>
        <w:gridCol w:w="1287"/>
        <w:gridCol w:w="1837"/>
      </w:tblGrid>
      <w:tr w:rsidR="00064FF7" w:rsidTr="00FC4B5F">
        <w:tc>
          <w:tcPr>
            <w:tcW w:w="1189" w:type="dxa"/>
            <w:shd w:val="clear" w:color="auto" w:fill="D9D9D9" w:themeFill="background1" w:themeFillShade="D9"/>
          </w:tcPr>
          <w:p w:rsidR="00064FF7" w:rsidRDefault="00064FF7" w:rsidP="00ED53BE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064FF7" w:rsidRPr="00120DA0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20DA0">
              <w:rPr>
                <w:rFonts w:ascii="Arial Narrow" w:hAnsi="Arial Narrow"/>
                <w:b/>
                <w:sz w:val="24"/>
                <w:szCs w:val="24"/>
              </w:rPr>
              <w:t>Schüex</w:t>
            </w:r>
            <w:proofErr w:type="spellEnd"/>
            <w:r w:rsidRPr="00120DA0">
              <w:rPr>
                <w:rFonts w:ascii="Arial Narrow" w:hAnsi="Arial Narrow"/>
                <w:b/>
                <w:sz w:val="24"/>
                <w:szCs w:val="24"/>
              </w:rPr>
              <w:t>: 50% (51%)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064FF7" w:rsidRPr="00120DA0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120DA0">
              <w:rPr>
                <w:rFonts w:ascii="Arial Narrow" w:hAnsi="Arial Narrow"/>
                <w:b/>
                <w:sz w:val="24"/>
                <w:szCs w:val="24"/>
              </w:rPr>
              <w:t>Jufo</w:t>
            </w:r>
            <w:proofErr w:type="spellEnd"/>
            <w:r w:rsidRPr="00120DA0">
              <w:rPr>
                <w:rFonts w:ascii="Arial Narrow" w:hAnsi="Arial Narrow"/>
                <w:b/>
                <w:sz w:val="24"/>
                <w:szCs w:val="24"/>
              </w:rPr>
              <w:t>: 50% (49%)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064FF7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  <w:r w:rsidRPr="00120DA0">
              <w:rPr>
                <w:rFonts w:ascii="Arial Narrow" w:hAnsi="Arial Narrow"/>
                <w:b/>
                <w:sz w:val="24"/>
                <w:szCs w:val="24"/>
              </w:rPr>
              <w:t>esamt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64FF7" w:rsidRPr="00120DA0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Südbaden</w:t>
            </w:r>
          </w:p>
        </w:tc>
        <w:tc>
          <w:tcPr>
            <w:tcW w:w="1287" w:type="dxa"/>
          </w:tcPr>
          <w:p w:rsidR="00064FF7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gesamt</w:t>
            </w:r>
          </w:p>
          <w:p w:rsidR="00064FF7" w:rsidRPr="00120DA0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 w:rsidRPr="002B3F4E">
              <w:rPr>
                <w:rFonts w:ascii="Arial Narrow" w:hAnsi="Arial Narrow"/>
                <w:b/>
                <w:color w:val="0070C0"/>
                <w:sz w:val="24"/>
                <w:szCs w:val="24"/>
              </w:rPr>
              <w:t>BaWü</w:t>
            </w:r>
          </w:p>
        </w:tc>
        <w:tc>
          <w:tcPr>
            <w:tcW w:w="1837" w:type="dxa"/>
          </w:tcPr>
          <w:p w:rsidR="00064FF7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gesamt</w:t>
            </w:r>
          </w:p>
          <w:p w:rsidR="00064FF7" w:rsidRPr="00120DA0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 w:rsidRPr="002B3F4E">
              <w:rPr>
                <w:rFonts w:ascii="Arial Narrow" w:hAnsi="Arial Narrow"/>
                <w:b/>
                <w:color w:val="0070C0"/>
                <w:sz w:val="24"/>
                <w:szCs w:val="24"/>
              </w:rPr>
              <w:t>bundesweit</w:t>
            </w:r>
          </w:p>
        </w:tc>
      </w:tr>
      <w:tr w:rsidR="00064FF7" w:rsidTr="00FC4B5F">
        <w:tc>
          <w:tcPr>
            <w:tcW w:w="1189" w:type="dxa"/>
            <w:shd w:val="clear" w:color="auto" w:fill="D9D9D9" w:themeFill="background1" w:themeFillShade="D9"/>
          </w:tcPr>
          <w:p w:rsidR="00064FF7" w:rsidRPr="002B3F4E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 w:rsidRPr="002B3F4E">
              <w:rPr>
                <w:rFonts w:ascii="Arial Narrow" w:hAnsi="Arial Narrow"/>
                <w:b/>
                <w:sz w:val="24"/>
                <w:szCs w:val="24"/>
              </w:rPr>
              <w:t>Mädchen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064FF7" w:rsidRDefault="00064FF7" w:rsidP="00ED53BE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40%</w:t>
            </w:r>
          </w:p>
          <w:p w:rsidR="00064FF7" w:rsidRDefault="00064FF7" w:rsidP="00ED53BE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064FF7" w:rsidRDefault="00064FF7" w:rsidP="00ED53BE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34%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064FF7" w:rsidRPr="00120DA0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 w:rsidRPr="00120DA0">
              <w:rPr>
                <w:rFonts w:ascii="Arial Narrow" w:hAnsi="Arial Narrow"/>
                <w:b/>
                <w:sz w:val="24"/>
                <w:szCs w:val="24"/>
              </w:rPr>
              <w:t>37%</w:t>
            </w:r>
          </w:p>
        </w:tc>
        <w:tc>
          <w:tcPr>
            <w:tcW w:w="1287" w:type="dxa"/>
          </w:tcPr>
          <w:p w:rsidR="00064FF7" w:rsidRPr="00120DA0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34%</w:t>
            </w:r>
          </w:p>
        </w:tc>
        <w:tc>
          <w:tcPr>
            <w:tcW w:w="1837" w:type="dxa"/>
          </w:tcPr>
          <w:p w:rsidR="00064FF7" w:rsidRPr="00120DA0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38,6%</w:t>
            </w:r>
          </w:p>
        </w:tc>
      </w:tr>
      <w:tr w:rsidR="00064FF7" w:rsidTr="00FC4B5F">
        <w:tc>
          <w:tcPr>
            <w:tcW w:w="1189" w:type="dxa"/>
            <w:shd w:val="clear" w:color="auto" w:fill="D9D9D9" w:themeFill="background1" w:themeFillShade="D9"/>
          </w:tcPr>
          <w:p w:rsidR="00064FF7" w:rsidRPr="002B3F4E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 w:rsidRPr="002B3F4E">
              <w:rPr>
                <w:rFonts w:ascii="Arial Narrow" w:hAnsi="Arial Narrow"/>
                <w:b/>
                <w:sz w:val="24"/>
                <w:szCs w:val="24"/>
              </w:rPr>
              <w:t>Jungen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064FF7" w:rsidRDefault="00064FF7" w:rsidP="00ED53BE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60%</w:t>
            </w:r>
          </w:p>
          <w:p w:rsidR="00064FF7" w:rsidRDefault="00064FF7" w:rsidP="00ED53BE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064FF7" w:rsidRDefault="00064FF7" w:rsidP="00ED53BE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66%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064FF7" w:rsidRPr="00120DA0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 w:rsidRPr="00120DA0">
              <w:rPr>
                <w:rFonts w:ascii="Arial Narrow" w:hAnsi="Arial Narrow"/>
                <w:b/>
                <w:sz w:val="24"/>
                <w:szCs w:val="24"/>
              </w:rPr>
              <w:t>63%</w:t>
            </w:r>
          </w:p>
        </w:tc>
        <w:tc>
          <w:tcPr>
            <w:tcW w:w="1287" w:type="dxa"/>
          </w:tcPr>
          <w:p w:rsidR="00064FF7" w:rsidRPr="00120DA0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64%</w:t>
            </w:r>
          </w:p>
        </w:tc>
        <w:tc>
          <w:tcPr>
            <w:tcW w:w="1837" w:type="dxa"/>
          </w:tcPr>
          <w:p w:rsidR="00064FF7" w:rsidRPr="00120DA0" w:rsidRDefault="00064FF7" w:rsidP="00ED53BE">
            <w:pPr>
              <w:pStyle w:val="KeinLeerraum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61,4%</w:t>
            </w:r>
          </w:p>
        </w:tc>
      </w:tr>
    </w:tbl>
    <w:p w:rsidR="00ED53BE" w:rsidRDefault="00B65DA6" w:rsidP="00ED53BE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147517" w:rsidRDefault="00CF255A" w:rsidP="00B65DA6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Schüex</w:t>
      </w:r>
      <w:proofErr w:type="spellEnd"/>
      <w:r>
        <w:rPr>
          <w:rFonts w:ascii="Arial Narrow" w:hAnsi="Arial Narrow"/>
          <w:sz w:val="24"/>
          <w:szCs w:val="24"/>
        </w:rPr>
        <w:t xml:space="preserve"> und </w:t>
      </w:r>
      <w:proofErr w:type="spellStart"/>
      <w:r>
        <w:rPr>
          <w:rFonts w:ascii="Arial Narrow" w:hAnsi="Arial Narrow"/>
          <w:sz w:val="24"/>
          <w:szCs w:val="24"/>
        </w:rPr>
        <w:t>Jufo</w:t>
      </w:r>
      <w:proofErr w:type="spellEnd"/>
      <w:r>
        <w:rPr>
          <w:rFonts w:ascii="Arial Narrow" w:hAnsi="Arial Narrow"/>
          <w:sz w:val="24"/>
          <w:szCs w:val="24"/>
        </w:rPr>
        <w:t xml:space="preserve"> gleich verteilt (normal 2/3 </w:t>
      </w:r>
      <w:proofErr w:type="spellStart"/>
      <w:r>
        <w:rPr>
          <w:rFonts w:ascii="Arial Narrow" w:hAnsi="Arial Narrow"/>
          <w:sz w:val="24"/>
          <w:szCs w:val="24"/>
        </w:rPr>
        <w:t>Jufo</w:t>
      </w:r>
      <w:proofErr w:type="spellEnd"/>
      <w:r>
        <w:rPr>
          <w:rFonts w:ascii="Arial Narrow" w:hAnsi="Arial Narrow"/>
          <w:sz w:val="24"/>
          <w:szCs w:val="24"/>
        </w:rPr>
        <w:t xml:space="preserve">, 1/3 </w:t>
      </w:r>
      <w:proofErr w:type="spellStart"/>
      <w:r>
        <w:rPr>
          <w:rFonts w:ascii="Arial Narrow" w:hAnsi="Arial Narrow"/>
          <w:sz w:val="24"/>
          <w:szCs w:val="24"/>
        </w:rPr>
        <w:t>Schüex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:rsidR="00B0506A" w:rsidRDefault="00B0506A" w:rsidP="00B0506A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Geringe Abbruchquote: nur </w:t>
      </w:r>
      <w:r w:rsidR="00FC4B5F">
        <w:rPr>
          <w:rFonts w:ascii="Arial Narrow" w:hAnsi="Arial Narrow"/>
          <w:sz w:val="24"/>
          <w:szCs w:val="24"/>
        </w:rPr>
        <w:t>8,7</w:t>
      </w:r>
      <w:r w:rsidR="00CF255A">
        <w:rPr>
          <w:rFonts w:ascii="Arial Narrow" w:hAnsi="Arial Narrow"/>
          <w:sz w:val="24"/>
          <w:szCs w:val="24"/>
        </w:rPr>
        <w:t>%</w:t>
      </w:r>
      <w:r>
        <w:rPr>
          <w:rFonts w:ascii="Arial Narrow" w:hAnsi="Arial Narrow"/>
          <w:sz w:val="24"/>
          <w:szCs w:val="24"/>
        </w:rPr>
        <w:t xml:space="preserve">, normal ca. 20% </w:t>
      </w:r>
    </w:p>
    <w:p w:rsidR="00A86933" w:rsidRPr="002B3F4E" w:rsidRDefault="00A86933" w:rsidP="00A86933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2B3F4E">
        <w:rPr>
          <w:rFonts w:ascii="Arial Narrow" w:hAnsi="Arial Narrow"/>
          <w:sz w:val="24"/>
          <w:szCs w:val="24"/>
        </w:rPr>
        <w:t xml:space="preserve">Jeder </w:t>
      </w:r>
      <w:r w:rsidR="004F4EF5" w:rsidRPr="002B3F4E">
        <w:rPr>
          <w:rFonts w:ascii="Arial Narrow" w:hAnsi="Arial Narrow"/>
          <w:sz w:val="24"/>
          <w:szCs w:val="24"/>
        </w:rPr>
        <w:t>zehnte</w:t>
      </w:r>
      <w:r w:rsidRPr="002B3F4E">
        <w:rPr>
          <w:rFonts w:ascii="Arial Narrow" w:hAnsi="Arial Narrow"/>
          <w:sz w:val="24"/>
          <w:szCs w:val="24"/>
        </w:rPr>
        <w:t xml:space="preserve"> Teilnehmer</w:t>
      </w:r>
      <w:r w:rsidR="004F4EF5" w:rsidRPr="002B3F4E">
        <w:rPr>
          <w:rFonts w:ascii="Arial Narrow" w:hAnsi="Arial Narrow"/>
          <w:sz w:val="24"/>
          <w:szCs w:val="24"/>
        </w:rPr>
        <w:t xml:space="preserve"> </w:t>
      </w:r>
      <w:r w:rsidRPr="002B3F4E">
        <w:rPr>
          <w:rFonts w:ascii="Arial Narrow" w:hAnsi="Arial Narrow"/>
          <w:sz w:val="24"/>
          <w:szCs w:val="24"/>
        </w:rPr>
        <w:t>war schon mindestens 1-mal beim Wettbewerb</w:t>
      </w:r>
    </w:p>
    <w:p w:rsidR="00D724D1" w:rsidRDefault="00D724D1" w:rsidP="00A86933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Jüngster Teilnehmer </w:t>
      </w:r>
      <w:r w:rsidR="00043FA3">
        <w:rPr>
          <w:rFonts w:ascii="Arial Narrow" w:hAnsi="Arial Narrow"/>
          <w:sz w:val="24"/>
          <w:szCs w:val="24"/>
        </w:rPr>
        <w:t xml:space="preserve">Ali </w:t>
      </w:r>
      <w:proofErr w:type="spellStart"/>
      <w:r w:rsidR="00043FA3">
        <w:rPr>
          <w:rFonts w:ascii="Arial Narrow" w:hAnsi="Arial Narrow"/>
          <w:sz w:val="24"/>
          <w:szCs w:val="24"/>
        </w:rPr>
        <w:t>Olaik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r w:rsidR="00043FA3">
        <w:rPr>
          <w:rFonts w:ascii="Arial Narrow" w:hAnsi="Arial Narrow"/>
          <w:sz w:val="24"/>
          <w:szCs w:val="24"/>
        </w:rPr>
        <w:t>21.5.2009</w:t>
      </w:r>
      <w:r>
        <w:rPr>
          <w:rFonts w:ascii="Arial Narrow" w:hAnsi="Arial Narrow"/>
          <w:sz w:val="24"/>
          <w:szCs w:val="24"/>
        </w:rPr>
        <w:t>): 9 Jahre aus Freiburg</w:t>
      </w:r>
      <w:r w:rsidR="00043FA3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043FA3">
        <w:rPr>
          <w:rFonts w:ascii="Arial Narrow" w:hAnsi="Arial Narrow"/>
          <w:sz w:val="24"/>
          <w:szCs w:val="24"/>
        </w:rPr>
        <w:t>Lortzingschule</w:t>
      </w:r>
      <w:proofErr w:type="spellEnd"/>
      <w:r w:rsidR="00043FA3">
        <w:rPr>
          <w:rFonts w:ascii="Arial Narrow" w:hAnsi="Arial Narrow"/>
          <w:sz w:val="24"/>
          <w:szCs w:val="24"/>
        </w:rPr>
        <w:t>)</w:t>
      </w:r>
    </w:p>
    <w:p w:rsidR="00D724D1" w:rsidRDefault="00D724D1" w:rsidP="00A86933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Ältester Teilnehmer: </w:t>
      </w:r>
      <w:r w:rsidR="00043FA3">
        <w:rPr>
          <w:rFonts w:ascii="Arial Narrow" w:hAnsi="Arial Narrow"/>
          <w:sz w:val="24"/>
          <w:szCs w:val="24"/>
        </w:rPr>
        <w:t>Kristina Herrmann</w:t>
      </w:r>
      <w:r>
        <w:rPr>
          <w:rFonts w:ascii="Arial Narrow" w:hAnsi="Arial Narrow"/>
          <w:sz w:val="24"/>
          <w:szCs w:val="24"/>
        </w:rPr>
        <w:t xml:space="preserve"> (</w:t>
      </w:r>
      <w:r w:rsidR="00043FA3">
        <w:rPr>
          <w:rFonts w:ascii="Arial Narrow" w:hAnsi="Arial Narrow"/>
          <w:sz w:val="24"/>
          <w:szCs w:val="24"/>
        </w:rPr>
        <w:t>19.2.19</w:t>
      </w:r>
      <w:r>
        <w:rPr>
          <w:rFonts w:ascii="Arial Narrow" w:hAnsi="Arial Narrow"/>
          <w:sz w:val="24"/>
          <w:szCs w:val="24"/>
        </w:rPr>
        <w:t xml:space="preserve">98): 20 Jahre, </w:t>
      </w:r>
      <w:r w:rsidR="00043FA3">
        <w:rPr>
          <w:rFonts w:ascii="Arial Narrow" w:hAnsi="Arial Narrow"/>
          <w:sz w:val="24"/>
          <w:szCs w:val="24"/>
        </w:rPr>
        <w:t>Azubi bei VEGA in Schiltach</w:t>
      </w:r>
    </w:p>
    <w:p w:rsidR="00043FA3" w:rsidRPr="00A86933" w:rsidRDefault="002B3F4E" w:rsidP="00A86933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2B3F4E">
        <w:rPr>
          <w:rFonts w:ascii="Arial Narrow" w:hAnsi="Arial Narrow"/>
          <w:b/>
          <w:sz w:val="24"/>
          <w:szCs w:val="24"/>
        </w:rPr>
        <w:t xml:space="preserve">33 </w:t>
      </w:r>
      <w:r w:rsidR="00043FA3" w:rsidRPr="002B3F4E">
        <w:rPr>
          <w:rFonts w:ascii="Arial Narrow" w:hAnsi="Arial Narrow"/>
          <w:b/>
          <w:sz w:val="24"/>
          <w:szCs w:val="24"/>
        </w:rPr>
        <w:t>Geschwi</w:t>
      </w:r>
      <w:r w:rsidRPr="002B3F4E">
        <w:rPr>
          <w:rFonts w:ascii="Arial Narrow" w:hAnsi="Arial Narrow"/>
          <w:b/>
          <w:sz w:val="24"/>
          <w:szCs w:val="24"/>
        </w:rPr>
        <w:t>sterkinder (17%)</w:t>
      </w:r>
      <w:r>
        <w:rPr>
          <w:rFonts w:ascii="Arial Narrow" w:hAnsi="Arial Narrow"/>
          <w:sz w:val="24"/>
          <w:szCs w:val="24"/>
        </w:rPr>
        <w:t xml:space="preserve">: 12 Geschwisterpaare (2 Mal Zwillinge), 3 Mal sogar 3 Geschwisterkinder (Butt, </w:t>
      </w:r>
      <w:proofErr w:type="spellStart"/>
      <w:r>
        <w:rPr>
          <w:rFonts w:ascii="Arial Narrow" w:hAnsi="Arial Narrow"/>
          <w:sz w:val="24"/>
          <w:szCs w:val="24"/>
        </w:rPr>
        <w:t>Echle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Muderris</w:t>
      </w:r>
      <w:proofErr w:type="spellEnd"/>
      <w:r>
        <w:rPr>
          <w:rFonts w:ascii="Arial Narrow" w:hAnsi="Arial Narrow"/>
          <w:sz w:val="24"/>
          <w:szCs w:val="24"/>
        </w:rPr>
        <w:t>), in der Regel mit unterschiedlichen Projekten.</w:t>
      </w:r>
    </w:p>
    <w:p w:rsidR="00A86933" w:rsidRDefault="00A86933" w:rsidP="00A86933">
      <w:pPr>
        <w:pStyle w:val="KeinLeerraum"/>
        <w:ind w:left="720"/>
        <w:rPr>
          <w:rFonts w:ascii="Arial Narrow" w:hAnsi="Arial Narrow"/>
          <w:sz w:val="24"/>
          <w:szCs w:val="24"/>
        </w:rPr>
      </w:pPr>
    </w:p>
    <w:p w:rsidR="00A86933" w:rsidRDefault="004F4EF5" w:rsidP="00A86933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</w:t>
      </w:r>
      <w:r w:rsidR="00A86933">
        <w:rPr>
          <w:rFonts w:ascii="Arial Narrow" w:hAnsi="Arial Narrow"/>
          <w:sz w:val="24"/>
          <w:szCs w:val="24"/>
        </w:rPr>
        <w:t xml:space="preserve"> Teilnehmer von 1</w:t>
      </w:r>
      <w:r w:rsidR="00EC0860">
        <w:rPr>
          <w:rFonts w:ascii="Arial Narrow" w:hAnsi="Arial Narrow"/>
          <w:sz w:val="24"/>
          <w:szCs w:val="24"/>
        </w:rPr>
        <w:t>9</w:t>
      </w:r>
      <w:r w:rsidR="00A86933">
        <w:rPr>
          <w:rFonts w:ascii="Arial Narrow" w:hAnsi="Arial Narrow"/>
          <w:sz w:val="24"/>
          <w:szCs w:val="24"/>
        </w:rPr>
        <w:t xml:space="preserve">7 sind schon mindestens 1 Mal dabei gewesen, das sind </w:t>
      </w:r>
      <w:r>
        <w:rPr>
          <w:rFonts w:ascii="Arial Narrow" w:hAnsi="Arial Narrow"/>
          <w:sz w:val="24"/>
          <w:szCs w:val="24"/>
        </w:rPr>
        <w:t>9,6</w:t>
      </w:r>
      <w:r w:rsidR="00A86933">
        <w:rPr>
          <w:rFonts w:ascii="Arial Narrow" w:hAnsi="Arial Narrow"/>
          <w:sz w:val="24"/>
          <w:szCs w:val="24"/>
        </w:rPr>
        <w:t xml:space="preserve">%, d.h. jeder </w:t>
      </w:r>
      <w:r>
        <w:rPr>
          <w:rFonts w:ascii="Arial Narrow" w:hAnsi="Arial Narrow"/>
          <w:sz w:val="24"/>
          <w:szCs w:val="24"/>
        </w:rPr>
        <w:t>10.</w:t>
      </w:r>
      <w:r w:rsidR="00A86933">
        <w:rPr>
          <w:rFonts w:ascii="Arial Narrow" w:hAnsi="Arial Narrow"/>
          <w:sz w:val="24"/>
          <w:szCs w:val="24"/>
        </w:rPr>
        <w:t xml:space="preserve"> ist</w:t>
      </w:r>
      <w:r>
        <w:rPr>
          <w:rFonts w:ascii="Arial Narrow" w:hAnsi="Arial Narrow"/>
          <w:sz w:val="24"/>
          <w:szCs w:val="24"/>
        </w:rPr>
        <w:t xml:space="preserve"> mindestens</w:t>
      </w:r>
      <w:r w:rsidR="00A86933">
        <w:rPr>
          <w:rFonts w:ascii="Arial Narrow" w:hAnsi="Arial Narrow"/>
          <w:sz w:val="24"/>
          <w:szCs w:val="24"/>
        </w:rPr>
        <w:t xml:space="preserve"> schon das 2</w:t>
      </w:r>
      <w:r w:rsidR="002B3F4E">
        <w:rPr>
          <w:rFonts w:ascii="Arial Narrow" w:hAnsi="Arial Narrow"/>
          <w:sz w:val="24"/>
          <w:szCs w:val="24"/>
        </w:rPr>
        <w:t>.</w:t>
      </w:r>
      <w:r w:rsidR="00A86933">
        <w:rPr>
          <w:rFonts w:ascii="Arial Narrow" w:hAnsi="Arial Narrow"/>
          <w:sz w:val="24"/>
          <w:szCs w:val="24"/>
        </w:rPr>
        <w:t xml:space="preserve"> </w:t>
      </w:r>
      <w:r w:rsidR="002B3F4E">
        <w:rPr>
          <w:rFonts w:ascii="Arial Narrow" w:hAnsi="Arial Narrow"/>
          <w:sz w:val="24"/>
          <w:szCs w:val="24"/>
        </w:rPr>
        <w:t>M</w:t>
      </w:r>
      <w:r w:rsidR="00A86933">
        <w:rPr>
          <w:rFonts w:ascii="Arial Narrow" w:hAnsi="Arial Narrow"/>
          <w:sz w:val="24"/>
          <w:szCs w:val="24"/>
        </w:rPr>
        <w:t>al dabei</w:t>
      </w:r>
      <w:r>
        <w:rPr>
          <w:rFonts w:ascii="Arial Narrow" w:hAnsi="Arial Narrow"/>
          <w:sz w:val="24"/>
          <w:szCs w:val="24"/>
        </w:rPr>
        <w:t xml:space="preserve"> gewesen</w:t>
      </w:r>
      <w:r w:rsidR="00A86933">
        <w:rPr>
          <w:rFonts w:ascii="Arial Narrow" w:hAnsi="Arial Narrow"/>
          <w:sz w:val="24"/>
          <w:szCs w:val="24"/>
        </w:rPr>
        <w:t>.</w:t>
      </w:r>
    </w:p>
    <w:p w:rsidR="00A86933" w:rsidRDefault="00A86933" w:rsidP="00A86933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Mal: </w:t>
      </w:r>
      <w:r w:rsidR="004F4EF5">
        <w:rPr>
          <w:rFonts w:ascii="Arial Narrow" w:hAnsi="Arial Narrow"/>
          <w:sz w:val="24"/>
          <w:szCs w:val="24"/>
        </w:rPr>
        <w:t xml:space="preserve">8 </w:t>
      </w:r>
      <w:r>
        <w:rPr>
          <w:rFonts w:ascii="Arial Narrow" w:hAnsi="Arial Narrow"/>
          <w:sz w:val="24"/>
          <w:szCs w:val="24"/>
        </w:rPr>
        <w:t>Teilnehmer</w:t>
      </w:r>
    </w:p>
    <w:p w:rsidR="00A86933" w:rsidRDefault="00A86933" w:rsidP="00A86933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Mal: </w:t>
      </w:r>
      <w:r w:rsidR="004F4EF5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Teilnehmer</w:t>
      </w:r>
    </w:p>
    <w:p w:rsidR="00A86933" w:rsidRDefault="00A86933" w:rsidP="00A86933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Mal: </w:t>
      </w:r>
      <w:r w:rsidR="004F4EF5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Teilnehmer</w:t>
      </w:r>
    </w:p>
    <w:p w:rsidR="00A86933" w:rsidRDefault="00A86933" w:rsidP="00A86933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Mal: </w:t>
      </w:r>
      <w:r w:rsidR="004F4EF5">
        <w:rPr>
          <w:rFonts w:ascii="Arial Narrow" w:hAnsi="Arial Narrow"/>
          <w:sz w:val="24"/>
          <w:szCs w:val="24"/>
        </w:rPr>
        <w:t>1 Teilnehmer (Leonard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Münchenbach</w:t>
      </w:r>
      <w:proofErr w:type="spellEnd"/>
      <w:r w:rsidR="004F4EF5">
        <w:rPr>
          <w:rFonts w:ascii="Arial Narrow" w:hAnsi="Arial Narrow"/>
          <w:sz w:val="24"/>
          <w:szCs w:val="24"/>
        </w:rPr>
        <w:t>)</w:t>
      </w:r>
    </w:p>
    <w:p w:rsidR="004F4EF5" w:rsidRDefault="004F4EF5" w:rsidP="004F4EF5">
      <w:pPr>
        <w:pStyle w:val="KeinLeerraum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Mal: 2 Teilnehmer (Anna Müller, Antonia </w:t>
      </w:r>
      <w:proofErr w:type="spellStart"/>
      <w:r>
        <w:rPr>
          <w:rFonts w:ascii="Arial Narrow" w:hAnsi="Arial Narrow"/>
          <w:sz w:val="24"/>
          <w:szCs w:val="24"/>
        </w:rPr>
        <w:t>Münchenbach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:rsidR="004F4EF5" w:rsidRDefault="004F4EF5" w:rsidP="00A86933">
      <w:pPr>
        <w:pStyle w:val="KeinLeerraum"/>
        <w:rPr>
          <w:rFonts w:ascii="Arial Narrow" w:hAnsi="Arial Narrow"/>
          <w:sz w:val="24"/>
          <w:szCs w:val="24"/>
        </w:rPr>
      </w:pPr>
    </w:p>
    <w:p w:rsidR="00B0506A" w:rsidRDefault="00B0506A" w:rsidP="00B0506A">
      <w:pPr>
        <w:pStyle w:val="KeinLeerraum"/>
        <w:ind w:left="720"/>
        <w:rPr>
          <w:rFonts w:ascii="Arial Narrow" w:hAnsi="Arial Narrow"/>
          <w:sz w:val="24"/>
          <w:szCs w:val="24"/>
        </w:rPr>
      </w:pPr>
    </w:p>
    <w:p w:rsidR="00A86933" w:rsidRDefault="00A86933" w:rsidP="00A86933">
      <w:pPr>
        <w:pStyle w:val="KeinLeerraum"/>
        <w:rPr>
          <w:rFonts w:ascii="Arial Narrow" w:hAnsi="Arial Narrow"/>
          <w:sz w:val="24"/>
          <w:szCs w:val="24"/>
        </w:rPr>
      </w:pPr>
      <w:r w:rsidRPr="00D724D1">
        <w:rPr>
          <w:rFonts w:ascii="Arial Narrow" w:hAnsi="Arial Narrow"/>
          <w:color w:val="0070C0"/>
          <w:sz w:val="24"/>
          <w:szCs w:val="24"/>
          <w:u w:val="single"/>
        </w:rPr>
        <w:t>Preise:</w:t>
      </w:r>
      <w:r w:rsidRPr="00D724D1">
        <w:rPr>
          <w:rFonts w:ascii="Arial Narrow" w:hAnsi="Arial Narrow"/>
          <w:color w:val="0070C0"/>
          <w:sz w:val="24"/>
          <w:szCs w:val="24"/>
        </w:rPr>
        <w:t xml:space="preserve"> </w:t>
      </w:r>
      <w:r w:rsidR="002B3F4E">
        <w:rPr>
          <w:rFonts w:ascii="Arial Narrow" w:hAnsi="Arial Narrow"/>
          <w:sz w:val="24"/>
          <w:szCs w:val="24"/>
        </w:rPr>
        <w:t>53</w:t>
      </w:r>
      <w:r>
        <w:rPr>
          <w:rFonts w:ascii="Arial Narrow" w:hAnsi="Arial Narrow"/>
          <w:sz w:val="24"/>
          <w:szCs w:val="24"/>
        </w:rPr>
        <w:t xml:space="preserve"> zusätzliche Sonderpreise</w:t>
      </w:r>
      <w:r w:rsidR="002B3F4E">
        <w:rPr>
          <w:rFonts w:ascii="Arial Narrow" w:hAnsi="Arial Narrow"/>
          <w:sz w:val="24"/>
          <w:szCs w:val="24"/>
        </w:rPr>
        <w:t>!!!</w:t>
      </w:r>
    </w:p>
    <w:p w:rsidR="00A86933" w:rsidRDefault="00A86933" w:rsidP="00B65DA6">
      <w:pPr>
        <w:pStyle w:val="KeinLeerraum"/>
        <w:rPr>
          <w:rFonts w:ascii="Arial Narrow" w:hAnsi="Arial Narrow"/>
          <w:sz w:val="24"/>
          <w:szCs w:val="24"/>
          <w:u w:val="single"/>
        </w:rPr>
      </w:pPr>
    </w:p>
    <w:p w:rsidR="00B65DA6" w:rsidRPr="00120DA0" w:rsidRDefault="00B65DA6" w:rsidP="00D724D1">
      <w:pPr>
        <w:pStyle w:val="KeinLeerraum"/>
        <w:rPr>
          <w:rFonts w:ascii="Arial Narrow" w:hAnsi="Arial Narrow"/>
          <w:sz w:val="24"/>
          <w:szCs w:val="24"/>
        </w:rPr>
      </w:pPr>
      <w:r w:rsidRPr="00D724D1">
        <w:rPr>
          <w:rFonts w:ascii="Arial Narrow" w:hAnsi="Arial Narrow"/>
          <w:color w:val="0070C0"/>
          <w:sz w:val="24"/>
          <w:szCs w:val="24"/>
          <w:u w:val="single"/>
        </w:rPr>
        <w:t>Projekte</w:t>
      </w:r>
      <w:r w:rsidR="00D724D1">
        <w:rPr>
          <w:rFonts w:ascii="Arial Narrow" w:hAnsi="Arial Narrow"/>
          <w:color w:val="0070C0"/>
          <w:sz w:val="24"/>
          <w:szCs w:val="24"/>
          <w:u w:val="single"/>
        </w:rPr>
        <w:t xml:space="preserve">:  </w:t>
      </w:r>
      <w:r w:rsidR="00120DA0" w:rsidRPr="00120DA0">
        <w:rPr>
          <w:rFonts w:ascii="Arial Narrow" w:hAnsi="Arial Narrow"/>
          <w:sz w:val="24"/>
          <w:szCs w:val="24"/>
        </w:rPr>
        <w:t xml:space="preserve">Biologie am stärksten vertreten, dann </w:t>
      </w:r>
      <w:r w:rsidR="00120DA0">
        <w:rPr>
          <w:rFonts w:ascii="Arial Narrow" w:hAnsi="Arial Narrow"/>
          <w:sz w:val="24"/>
          <w:szCs w:val="24"/>
        </w:rPr>
        <w:t>A</w:t>
      </w:r>
      <w:r w:rsidRPr="00120DA0">
        <w:rPr>
          <w:rFonts w:ascii="Arial Narrow" w:hAnsi="Arial Narrow"/>
          <w:sz w:val="24"/>
          <w:szCs w:val="24"/>
        </w:rPr>
        <w:t>rbeitswelt, aber auch Technik</w:t>
      </w:r>
    </w:p>
    <w:p w:rsidR="00B65DA6" w:rsidRDefault="00B65DA6" w:rsidP="00ED53BE">
      <w:pPr>
        <w:pStyle w:val="KeinLeerraum"/>
        <w:rPr>
          <w:rFonts w:ascii="Arial Narrow" w:hAnsi="Arial Narrow"/>
          <w:sz w:val="24"/>
          <w:szCs w:val="24"/>
        </w:rPr>
      </w:pPr>
    </w:p>
    <w:p w:rsidR="00ED53BE" w:rsidRPr="00ED53BE" w:rsidRDefault="00FC4B5F" w:rsidP="00ED53BE">
      <w:pPr>
        <w:pStyle w:val="KeinLeerraum"/>
        <w:rPr>
          <w:rFonts w:ascii="Arial Narrow" w:hAnsi="Arial Narrow"/>
          <w:b/>
          <w:sz w:val="28"/>
          <w:szCs w:val="28"/>
          <w:u w:val="single"/>
        </w:rPr>
      </w:pPr>
      <w:r w:rsidRPr="00FC4B5F">
        <w:rPr>
          <w:rFonts w:ascii="Arial Narrow" w:hAnsi="Arial Narrow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161290</wp:posOffset>
                </wp:positionV>
                <wp:extent cx="2952750" cy="272415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B5F" w:rsidRDefault="00FC4B5F">
                            <w:r w:rsidRPr="00FC4B5F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drawing>
                                <wp:inline distT="0" distB="0" distL="0" distR="0" wp14:anchorId="6267A00E" wp14:editId="3C742E80">
                                  <wp:extent cx="3524250" cy="2561391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5506" cy="2584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4.15pt;margin-top:12.7pt;width:232.5pt;height:2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">
                <v:textbox>
                  <w:txbxContent>
                    <w:p w:rsidR="00FC4B5F" w:rsidRDefault="00FC4B5F">
                      <w:r w:rsidRPr="00FC4B5F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 wp14:anchorId="6267A00E" wp14:editId="3C742E80">
                            <wp:extent cx="3524250" cy="2561391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5506" cy="25841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3BE" w:rsidRPr="00ED53BE">
        <w:rPr>
          <w:rFonts w:ascii="Arial Narrow" w:hAnsi="Arial Narrow"/>
          <w:b/>
          <w:sz w:val="28"/>
          <w:szCs w:val="28"/>
          <w:u w:val="single"/>
        </w:rPr>
        <w:t>Verteilung der Arbeiten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275"/>
      </w:tblGrid>
      <w:tr w:rsidR="00ED53BE" w:rsidTr="00FC4B5F">
        <w:tc>
          <w:tcPr>
            <w:tcW w:w="1129" w:type="dxa"/>
          </w:tcPr>
          <w:p w:rsidR="00ED53BE" w:rsidRPr="00ED53BE" w:rsidRDefault="00ED53BE" w:rsidP="00ED53BE">
            <w:pPr>
              <w:pStyle w:val="KeinLeerraum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D53BE">
              <w:rPr>
                <w:rFonts w:ascii="Arial Narrow" w:hAnsi="Arial Narrow"/>
                <w:b/>
                <w:sz w:val="24"/>
                <w:szCs w:val="24"/>
              </w:rPr>
              <w:t xml:space="preserve">Bereich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53BE" w:rsidRPr="00ED53BE" w:rsidRDefault="00ED53BE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53BE">
              <w:rPr>
                <w:rFonts w:ascii="Arial Narrow" w:hAnsi="Arial Narrow"/>
                <w:b/>
                <w:sz w:val="24"/>
                <w:szCs w:val="24"/>
              </w:rPr>
              <w:t>gesamt</w:t>
            </w:r>
          </w:p>
        </w:tc>
        <w:tc>
          <w:tcPr>
            <w:tcW w:w="993" w:type="dxa"/>
          </w:tcPr>
          <w:p w:rsidR="00ED53BE" w:rsidRPr="00ED53BE" w:rsidRDefault="00ED53BE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53BE">
              <w:rPr>
                <w:rFonts w:ascii="Arial Narrow" w:hAnsi="Arial Narrow"/>
                <w:b/>
                <w:sz w:val="24"/>
                <w:szCs w:val="24"/>
              </w:rPr>
              <w:t>Jufo</w:t>
            </w:r>
          </w:p>
        </w:tc>
        <w:tc>
          <w:tcPr>
            <w:tcW w:w="1275" w:type="dxa"/>
          </w:tcPr>
          <w:p w:rsidR="00ED53BE" w:rsidRPr="00ED53BE" w:rsidRDefault="00ED53BE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53BE">
              <w:rPr>
                <w:rFonts w:ascii="Arial Narrow" w:hAnsi="Arial Narrow"/>
                <w:b/>
                <w:sz w:val="24"/>
                <w:szCs w:val="24"/>
              </w:rPr>
              <w:t>Schüex</w:t>
            </w:r>
          </w:p>
        </w:tc>
      </w:tr>
      <w:tr w:rsidR="00ED53BE" w:rsidTr="00FC4B5F">
        <w:tc>
          <w:tcPr>
            <w:tcW w:w="1129" w:type="dxa"/>
          </w:tcPr>
          <w:p w:rsidR="00ED53BE" w:rsidRPr="00ED53BE" w:rsidRDefault="00ED53BE" w:rsidP="00ED53BE">
            <w:pPr>
              <w:pStyle w:val="KeinLeerraum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D53BE">
              <w:rPr>
                <w:rFonts w:ascii="Arial Narrow" w:hAnsi="Arial Narrow"/>
                <w:b/>
                <w:sz w:val="24"/>
                <w:szCs w:val="24"/>
              </w:rPr>
              <w:t>AW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53BE" w:rsidRDefault="000B4C8C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7C38B4">
              <w:rPr>
                <w:rFonts w:ascii="Arial Narrow" w:hAnsi="Arial Narrow"/>
                <w:sz w:val="24"/>
                <w:szCs w:val="24"/>
              </w:rPr>
              <w:t>0(23)</w:t>
            </w:r>
          </w:p>
        </w:tc>
        <w:tc>
          <w:tcPr>
            <w:tcW w:w="993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8(</w:t>
            </w:r>
            <w:r w:rsidR="00147517">
              <w:rPr>
                <w:rFonts w:ascii="Arial Narrow" w:hAnsi="Arial Narrow"/>
                <w:sz w:val="24"/>
                <w:szCs w:val="24"/>
              </w:rPr>
              <w:t>1</w:t>
            </w:r>
            <w:r w:rsidR="000B4C8C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12(8)</w:t>
            </w:r>
          </w:p>
        </w:tc>
      </w:tr>
      <w:tr w:rsidR="00ED53BE" w:rsidTr="00FC4B5F">
        <w:tc>
          <w:tcPr>
            <w:tcW w:w="1129" w:type="dxa"/>
          </w:tcPr>
          <w:p w:rsidR="00ED53BE" w:rsidRPr="00ED53BE" w:rsidRDefault="00ED53BE" w:rsidP="00ED53BE">
            <w:pPr>
              <w:pStyle w:val="KeinLeerraum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D53BE">
              <w:rPr>
                <w:rFonts w:ascii="Arial Narrow" w:hAnsi="Arial Narrow"/>
                <w:b/>
                <w:sz w:val="24"/>
                <w:szCs w:val="24"/>
              </w:rPr>
              <w:t>Bio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53BE" w:rsidRPr="00147517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0DA0">
              <w:rPr>
                <w:rFonts w:ascii="Arial Narrow" w:hAnsi="Arial Narrow"/>
                <w:b/>
                <w:sz w:val="24"/>
                <w:szCs w:val="24"/>
              </w:rPr>
              <w:t>22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147517" w:rsidRPr="00147517">
              <w:rPr>
                <w:rFonts w:ascii="Arial Narrow" w:hAnsi="Arial Narrow"/>
                <w:sz w:val="24"/>
                <w:szCs w:val="24"/>
              </w:rPr>
              <w:t>1</w:t>
            </w:r>
            <w:r w:rsidR="000B4C8C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D53BE" w:rsidRDefault="007C38B4" w:rsidP="00147517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9(</w:t>
            </w:r>
            <w:r w:rsidR="000B4C8C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13(</w:t>
            </w:r>
            <w:r w:rsidR="00ED53BE">
              <w:rPr>
                <w:rFonts w:ascii="Arial Narrow" w:hAnsi="Arial Narrow"/>
                <w:sz w:val="24"/>
                <w:szCs w:val="24"/>
              </w:rPr>
              <w:t>1</w:t>
            </w:r>
            <w:r w:rsidR="00147517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ED53BE" w:rsidTr="00FC4B5F">
        <w:tc>
          <w:tcPr>
            <w:tcW w:w="1129" w:type="dxa"/>
          </w:tcPr>
          <w:p w:rsidR="00ED53BE" w:rsidRPr="00ED53BE" w:rsidRDefault="00ED53BE" w:rsidP="00ED53BE">
            <w:pPr>
              <w:pStyle w:val="KeinLeerraum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ED53BE">
              <w:rPr>
                <w:rFonts w:ascii="Arial Narrow" w:hAnsi="Arial Narrow"/>
                <w:b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14(</w:t>
            </w:r>
            <w:r w:rsidR="000B4C8C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5(</w:t>
            </w:r>
            <w:r w:rsidR="00147517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9(</w:t>
            </w:r>
            <w:r w:rsidR="00ED53BE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ED53BE" w:rsidTr="00FC4B5F">
        <w:tc>
          <w:tcPr>
            <w:tcW w:w="1129" w:type="dxa"/>
          </w:tcPr>
          <w:p w:rsidR="00ED53BE" w:rsidRPr="00ED53BE" w:rsidRDefault="00ED53BE" w:rsidP="00ED53BE">
            <w:pPr>
              <w:pStyle w:val="KeinLeerraum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ED53BE">
              <w:rPr>
                <w:rFonts w:ascii="Arial Narrow" w:hAnsi="Arial Narrow"/>
                <w:b/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9(</w:t>
            </w:r>
            <w:r w:rsidR="000B4C8C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6(</w:t>
            </w:r>
            <w:r w:rsidR="000B4C8C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3(</w:t>
            </w:r>
            <w:r w:rsidR="00ED53BE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ED53BE" w:rsidTr="00FC4B5F">
        <w:tc>
          <w:tcPr>
            <w:tcW w:w="1129" w:type="dxa"/>
          </w:tcPr>
          <w:p w:rsidR="00ED53BE" w:rsidRPr="00ED53BE" w:rsidRDefault="00ED53BE" w:rsidP="00ED53BE">
            <w:pPr>
              <w:pStyle w:val="KeinLeerraum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D53BE">
              <w:rPr>
                <w:rFonts w:ascii="Arial Narrow" w:hAnsi="Arial Narrow"/>
                <w:b/>
                <w:sz w:val="24"/>
                <w:szCs w:val="24"/>
              </w:rPr>
              <w:t>Mathe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11(</w:t>
            </w:r>
            <w:r w:rsidR="00147517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6(</w:t>
            </w:r>
            <w:r w:rsidR="00147517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5(</w:t>
            </w:r>
            <w:r w:rsidR="00ED53BE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ED53BE" w:rsidTr="00FC4B5F">
        <w:tc>
          <w:tcPr>
            <w:tcW w:w="1129" w:type="dxa"/>
          </w:tcPr>
          <w:p w:rsidR="00ED53BE" w:rsidRPr="00ED53BE" w:rsidRDefault="00ED53BE" w:rsidP="00ED53BE">
            <w:pPr>
              <w:pStyle w:val="KeinLeerraum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D53BE">
              <w:rPr>
                <w:rFonts w:ascii="Arial Narrow" w:hAnsi="Arial Narrow"/>
                <w:b/>
                <w:sz w:val="24"/>
                <w:szCs w:val="24"/>
              </w:rPr>
              <w:t>Physik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11(</w:t>
            </w:r>
            <w:r w:rsidR="00ED53BE">
              <w:rPr>
                <w:rFonts w:ascii="Arial Narrow" w:hAnsi="Arial Narrow"/>
                <w:sz w:val="24"/>
                <w:szCs w:val="24"/>
              </w:rPr>
              <w:t>1</w:t>
            </w:r>
            <w:r w:rsidR="00147517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6(</w:t>
            </w:r>
            <w:r w:rsidR="00147517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5(</w:t>
            </w:r>
            <w:r w:rsidR="00147517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ED53BE" w:rsidTr="00FC4B5F">
        <w:tc>
          <w:tcPr>
            <w:tcW w:w="1129" w:type="dxa"/>
          </w:tcPr>
          <w:p w:rsidR="00ED53BE" w:rsidRPr="00ED53BE" w:rsidRDefault="00ED53BE" w:rsidP="00ED53BE">
            <w:pPr>
              <w:pStyle w:val="KeinLeerraum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D53BE">
              <w:rPr>
                <w:rFonts w:ascii="Arial Narrow" w:hAnsi="Arial Narrow"/>
                <w:b/>
                <w:sz w:val="24"/>
                <w:szCs w:val="24"/>
              </w:rPr>
              <w:t>Technik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17(</w:t>
            </w:r>
            <w:r w:rsidR="000B4C8C">
              <w:rPr>
                <w:rFonts w:ascii="Arial Narrow" w:hAnsi="Arial Narrow"/>
                <w:sz w:val="24"/>
                <w:szCs w:val="24"/>
              </w:rPr>
              <w:t>17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12(</w:t>
            </w:r>
            <w:r w:rsidR="00ED53BE">
              <w:rPr>
                <w:rFonts w:ascii="Arial Narrow" w:hAnsi="Arial Narrow"/>
                <w:sz w:val="24"/>
                <w:szCs w:val="24"/>
              </w:rPr>
              <w:t>1</w:t>
            </w:r>
            <w:r w:rsidR="000B4C8C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D53BE" w:rsidRDefault="007C38B4" w:rsidP="00ED53BE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5(</w:t>
            </w:r>
            <w:r w:rsidR="000B4C8C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ED53BE" w:rsidTr="00FC4B5F">
        <w:tc>
          <w:tcPr>
            <w:tcW w:w="1129" w:type="dxa"/>
          </w:tcPr>
          <w:p w:rsidR="00ED53BE" w:rsidRDefault="00ED53BE" w:rsidP="00ED53BE">
            <w:pPr>
              <w:pStyle w:val="KeinLeerraum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6FDB5"/>
          </w:tcPr>
          <w:p w:rsidR="00ED53BE" w:rsidRDefault="007C38B4" w:rsidP="00ED53BE">
            <w:pPr>
              <w:pStyle w:val="KeinLeerraum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104 (</w:t>
            </w:r>
            <w:r w:rsidR="00095F8A">
              <w:rPr>
                <w:rFonts w:ascii="Arial Narrow" w:hAnsi="Arial Narrow"/>
                <w:sz w:val="24"/>
                <w:szCs w:val="24"/>
              </w:rPr>
              <w:t>95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D53BE" w:rsidRDefault="007C38B4" w:rsidP="00245720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24572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D53BE" w:rsidRDefault="00245720" w:rsidP="00245720">
            <w:pPr>
              <w:pStyle w:val="KeinLeerraum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</w:t>
            </w:r>
          </w:p>
        </w:tc>
      </w:tr>
    </w:tbl>
    <w:p w:rsidR="00064FF7" w:rsidRDefault="00064FF7" w:rsidP="00FC782B">
      <w:pPr>
        <w:pStyle w:val="KeinLeerraum"/>
        <w:rPr>
          <w:rFonts w:ascii="Arial Narrow" w:hAnsi="Arial Narrow"/>
          <w:b/>
          <w:sz w:val="24"/>
          <w:szCs w:val="24"/>
          <w:u w:val="single"/>
        </w:rPr>
      </w:pPr>
    </w:p>
    <w:p w:rsidR="00064FF7" w:rsidRDefault="00064FF7" w:rsidP="00FC782B">
      <w:pPr>
        <w:pStyle w:val="KeinLeerraum"/>
        <w:rPr>
          <w:rFonts w:ascii="Arial Narrow" w:hAnsi="Arial Narrow"/>
          <w:b/>
          <w:sz w:val="24"/>
          <w:szCs w:val="24"/>
          <w:u w:val="single"/>
        </w:rPr>
      </w:pPr>
    </w:p>
    <w:p w:rsidR="002B3F4E" w:rsidRDefault="002B3F4E" w:rsidP="00FC782B">
      <w:pPr>
        <w:pStyle w:val="KeinLeerraum"/>
        <w:rPr>
          <w:rFonts w:ascii="Arial Narrow" w:hAnsi="Arial Narrow"/>
          <w:b/>
          <w:sz w:val="24"/>
          <w:szCs w:val="24"/>
          <w:u w:val="single"/>
        </w:rPr>
      </w:pPr>
    </w:p>
    <w:p w:rsidR="00FC782B" w:rsidRPr="00B65DA6" w:rsidRDefault="00B65DA6" w:rsidP="00FC782B">
      <w:pPr>
        <w:pStyle w:val="KeinLeerraum"/>
        <w:rPr>
          <w:rFonts w:ascii="Arial Narrow" w:hAnsi="Arial Narrow"/>
          <w:b/>
          <w:sz w:val="24"/>
          <w:szCs w:val="24"/>
          <w:u w:val="single"/>
        </w:rPr>
      </w:pPr>
      <w:r w:rsidRPr="00B65DA6">
        <w:rPr>
          <w:rFonts w:ascii="Arial Narrow" w:hAnsi="Arial Narrow"/>
          <w:b/>
          <w:sz w:val="24"/>
          <w:szCs w:val="24"/>
          <w:u w:val="single"/>
        </w:rPr>
        <w:lastRenderedPageBreak/>
        <w:t>BaWü</w:t>
      </w:r>
      <w:r w:rsidR="00FC4B5F">
        <w:rPr>
          <w:rFonts w:ascii="Arial Narrow" w:hAnsi="Arial Narrow"/>
          <w:b/>
          <w:sz w:val="24"/>
          <w:szCs w:val="24"/>
          <w:u w:val="single"/>
        </w:rPr>
        <w:t xml:space="preserve"> im Vergleich zu Südbaden</w:t>
      </w:r>
      <w:r w:rsidRPr="00B65DA6">
        <w:rPr>
          <w:rFonts w:ascii="Arial Narrow" w:hAnsi="Arial Narrow"/>
          <w:b/>
          <w:sz w:val="24"/>
          <w:szCs w:val="24"/>
          <w:u w:val="single"/>
        </w:rPr>
        <w:t>:</w:t>
      </w:r>
    </w:p>
    <w:p w:rsidR="00435EA6" w:rsidRDefault="00435EA6" w:rsidP="00B65DA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64FF7">
        <w:rPr>
          <w:rFonts w:ascii="Arial Narrow" w:hAnsi="Arial Narrow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3886200" cy="34861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FF7" w:rsidRDefault="00CF255A">
                            <w:r w:rsidRPr="00AB681A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3C9FA34F" wp14:editId="5348F254">
                                  <wp:extent cx="4018839" cy="3590925"/>
                                  <wp:effectExtent l="0" t="0" r="127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8978" cy="3626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0;margin-top:3.9pt;width:306pt;height:27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">
                <v:textbox>
                  <w:txbxContent>
                    <w:p w:rsidR="00064FF7" w:rsidRDefault="00CF255A">
                      <w:r w:rsidRPr="00AB681A"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9FA34F" wp14:editId="5348F254">
                            <wp:extent cx="4018839" cy="3590925"/>
                            <wp:effectExtent l="0" t="0" r="127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8978" cy="3626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4FF7">
        <w:rPr>
          <w:rFonts w:ascii="Arial" w:hAnsi="Arial" w:cs="Arial"/>
          <w:color w:val="000000"/>
          <w:sz w:val="20"/>
          <w:szCs w:val="20"/>
        </w:rPr>
        <w:t xml:space="preserve">Anzahl der Projekte: </w:t>
      </w:r>
    </w:p>
    <w:p w:rsidR="00B65DA6" w:rsidRDefault="00064FF7" w:rsidP="00B65DA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-0,5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% 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insgesamt</w:t>
      </w:r>
      <w:r w:rsidR="00B65D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603 (</w:t>
      </w:r>
      <w:r w:rsidR="00B65DA6">
        <w:rPr>
          <w:rFonts w:ascii="Arial" w:hAnsi="Arial" w:cs="Arial"/>
          <w:color w:val="000000"/>
          <w:sz w:val="20"/>
          <w:szCs w:val="20"/>
        </w:rPr>
        <w:t>611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B65DA6">
        <w:rPr>
          <w:rFonts w:ascii="Arial" w:hAnsi="Arial" w:cs="Arial"/>
          <w:color w:val="000000"/>
          <w:sz w:val="20"/>
          <w:szCs w:val="20"/>
        </w:rPr>
        <w:t xml:space="preserve"> Projekte</w:t>
      </w:r>
    </w:p>
    <w:p w:rsidR="00435EA6" w:rsidRDefault="00435EA6" w:rsidP="00B65DA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35EA6" w:rsidRDefault="00064FF7" w:rsidP="00B65DA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17,3% aller Projekte in BaWü treten in Südbaden an</w:t>
      </w:r>
      <w:r w:rsidR="00FC4B5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64FF7" w:rsidRPr="00435EA6" w:rsidRDefault="00FC4B5F" w:rsidP="00B65DA6">
      <w:pPr>
        <w:pStyle w:val="Standard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435EA6">
        <w:rPr>
          <w:rFonts w:ascii="Arial" w:hAnsi="Arial" w:cs="Arial"/>
          <w:b/>
          <w:color w:val="FF0000"/>
          <w:sz w:val="20"/>
          <w:szCs w:val="20"/>
          <w:u w:val="single"/>
        </w:rPr>
        <w:t>Größter Wettbewerb!</w:t>
      </w:r>
    </w:p>
    <w:p w:rsidR="00435EA6" w:rsidRDefault="00435EA6" w:rsidP="00064FF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64FF7" w:rsidRDefault="00064FF7" w:rsidP="00064FF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35EA6">
        <w:rPr>
          <w:rFonts w:ascii="Arial" w:hAnsi="Arial" w:cs="Arial"/>
          <w:b/>
          <w:color w:val="000000"/>
          <w:sz w:val="20"/>
          <w:szCs w:val="20"/>
        </w:rPr>
        <w:t>10 Regionalwettbewerbe, bei uns tr</w:t>
      </w:r>
      <w:r w:rsidR="00FC4B5F" w:rsidRPr="00435EA6">
        <w:rPr>
          <w:rFonts w:ascii="Arial" w:hAnsi="Arial" w:cs="Arial"/>
          <w:b/>
          <w:color w:val="000000"/>
          <w:sz w:val="20"/>
          <w:szCs w:val="20"/>
        </w:rPr>
        <w:t>itt</w:t>
      </w:r>
      <w:r w:rsidRPr="00435EA6">
        <w:rPr>
          <w:rFonts w:ascii="Arial" w:hAnsi="Arial" w:cs="Arial"/>
          <w:b/>
          <w:color w:val="000000"/>
          <w:sz w:val="20"/>
          <w:szCs w:val="20"/>
        </w:rPr>
        <w:t xml:space="preserve"> fast ein Fünftel aller Projekte an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64FF7" w:rsidRDefault="00064FF7" w:rsidP="00B65DA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37D83" w:rsidRDefault="00537D83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064FF7" w:rsidRDefault="00064FF7" w:rsidP="00A86933">
      <w:pPr>
        <w:pStyle w:val="KeinLeerraum"/>
        <w:rPr>
          <w:rFonts w:ascii="Arial Narrow" w:hAnsi="Arial Narrow"/>
          <w:sz w:val="20"/>
          <w:szCs w:val="20"/>
          <w:u w:val="single"/>
        </w:rPr>
      </w:pPr>
    </w:p>
    <w:p w:rsidR="00435EA6" w:rsidRPr="00435EA6" w:rsidRDefault="00435EA6" w:rsidP="00435EA6">
      <w:pPr>
        <w:pStyle w:val="KeinLeerraum"/>
        <w:rPr>
          <w:rFonts w:ascii="Arial Narrow" w:hAnsi="Arial Narrow"/>
          <w:b/>
          <w:sz w:val="24"/>
          <w:szCs w:val="24"/>
          <w:u w:val="single"/>
        </w:rPr>
      </w:pPr>
      <w:r w:rsidRPr="00435EA6">
        <w:rPr>
          <w:rFonts w:ascii="Arial Narrow" w:hAnsi="Arial Narrow"/>
          <w:b/>
          <w:sz w:val="24"/>
          <w:szCs w:val="24"/>
          <w:u w:val="single"/>
        </w:rPr>
        <w:t>Themen:</w:t>
      </w:r>
    </w:p>
    <w:p w:rsidR="00435EA6" w:rsidRDefault="00435EA6" w:rsidP="00435EA6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Umweltschutz, Nachhaltigkeit und Energie/ Energiesparen: 14,5% (16%)</w:t>
      </w:r>
    </w:p>
    <w:p w:rsidR="00435EA6" w:rsidRPr="00435EA6" w:rsidRDefault="00435EA6" w:rsidP="00435EA6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Gesundheit /Hilfe für den Menschen: gut jedes 10.Projekt 11,5% (14%)</w:t>
      </w:r>
    </w:p>
    <w:p w:rsidR="00435EA6" w:rsidRDefault="00435EA6" w:rsidP="00435EA6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 Projekte beschäftigen sich mit Mikroplastik</w:t>
      </w:r>
    </w:p>
    <w:p w:rsidR="00435EA6" w:rsidRDefault="00435EA6" w:rsidP="00435EA6">
      <w:pPr>
        <w:pStyle w:val="Listenabsatz"/>
        <w:rPr>
          <w:rFonts w:ascii="Arial Narrow" w:hAnsi="Arial Narrow"/>
          <w:sz w:val="24"/>
          <w:szCs w:val="24"/>
        </w:rPr>
      </w:pPr>
    </w:p>
    <w:p w:rsidR="00435EA6" w:rsidRDefault="00435EA6" w:rsidP="00435EA6">
      <w:pPr>
        <w:pStyle w:val="KeinLeerraum"/>
        <w:rPr>
          <w:rFonts w:ascii="Arial Narrow" w:hAnsi="Arial Narrow"/>
          <w:b/>
          <w:sz w:val="24"/>
          <w:szCs w:val="24"/>
          <w:u w:val="single"/>
        </w:rPr>
      </w:pPr>
      <w:r w:rsidRPr="00821FF4">
        <w:rPr>
          <w:rFonts w:ascii="Arial Narrow" w:hAnsi="Arial Narrow"/>
          <w:b/>
          <w:sz w:val="24"/>
          <w:szCs w:val="24"/>
          <w:u w:val="single"/>
        </w:rPr>
        <w:t xml:space="preserve">Schulen </w:t>
      </w:r>
    </w:p>
    <w:p w:rsidR="00435EA6" w:rsidRPr="005B2894" w:rsidRDefault="00435EA6" w:rsidP="00435EA6">
      <w:pPr>
        <w:pStyle w:val="KeinLeerraum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5B2894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2</w:t>
      </w:r>
      <w:r w:rsidRPr="005B2894">
        <w:rPr>
          <w:rFonts w:ascii="Arial Narrow" w:hAnsi="Arial Narrow"/>
          <w:b/>
          <w:sz w:val="24"/>
          <w:szCs w:val="24"/>
        </w:rPr>
        <w:t xml:space="preserve"> (30) Schulen:</w:t>
      </w:r>
    </w:p>
    <w:p w:rsidR="00435EA6" w:rsidRDefault="00435EA6" w:rsidP="00435EA6">
      <w:pPr>
        <w:pStyle w:val="KeinLeerrau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</w:t>
      </w:r>
      <w:r w:rsidRPr="00821FF4">
        <w:rPr>
          <w:rFonts w:ascii="Arial Narrow" w:hAnsi="Arial Narrow"/>
          <w:sz w:val="24"/>
          <w:szCs w:val="24"/>
        </w:rPr>
        <w:t xml:space="preserve"> Gymnasien</w:t>
      </w:r>
    </w:p>
    <w:p w:rsidR="00435EA6" w:rsidRDefault="00435EA6" w:rsidP="00435EA6">
      <w:pPr>
        <w:pStyle w:val="KeinLeerrau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 Gesamtschulen</w:t>
      </w:r>
    </w:p>
    <w:p w:rsidR="00435EA6" w:rsidRDefault="00435EA6" w:rsidP="00435EA6">
      <w:pPr>
        <w:pStyle w:val="KeinLeerrau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 Realschulen</w:t>
      </w:r>
    </w:p>
    <w:p w:rsidR="00435EA6" w:rsidRDefault="00435EA6" w:rsidP="00435EA6">
      <w:pPr>
        <w:pStyle w:val="KeinLeerrau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 Berufliche Schulen</w:t>
      </w:r>
    </w:p>
    <w:p w:rsidR="00435EA6" w:rsidRDefault="00435EA6" w:rsidP="00435EA6">
      <w:pPr>
        <w:pStyle w:val="KeinLeerrau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Waldorfschulen</w:t>
      </w:r>
    </w:p>
    <w:p w:rsidR="00435EA6" w:rsidRPr="005B2894" w:rsidRDefault="00435EA6" w:rsidP="00435EA6">
      <w:pPr>
        <w:pStyle w:val="KeinLeerrau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Grundschule</w:t>
      </w:r>
    </w:p>
    <w:p w:rsidR="00435EA6" w:rsidRDefault="00435EA6" w:rsidP="00435EA6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821FF4">
        <w:rPr>
          <w:rFonts w:ascii="Arial Narrow" w:hAnsi="Arial Narrow"/>
          <w:sz w:val="24"/>
          <w:szCs w:val="24"/>
        </w:rPr>
        <w:t>1 Ausbildungsbetrieb</w:t>
      </w:r>
      <w:r>
        <w:rPr>
          <w:rFonts w:ascii="Arial Narrow" w:hAnsi="Arial Narrow"/>
          <w:sz w:val="24"/>
          <w:szCs w:val="24"/>
        </w:rPr>
        <w:t>: VEGA</w:t>
      </w:r>
    </w:p>
    <w:p w:rsidR="00435EA6" w:rsidRPr="00821FF4" w:rsidRDefault="00435EA6" w:rsidP="00435EA6">
      <w:pPr>
        <w:pStyle w:val="KeinLeerrau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 Uni (</w:t>
      </w:r>
      <w:r w:rsidRPr="009E47B8">
        <w:rPr>
          <w:rFonts w:ascii="Arial Narrow" w:hAnsi="Arial Narrow"/>
          <w:b/>
          <w:sz w:val="24"/>
          <w:szCs w:val="24"/>
        </w:rPr>
        <w:t>Tübingen</w:t>
      </w:r>
      <w:r>
        <w:rPr>
          <w:rFonts w:ascii="Arial Narrow" w:hAnsi="Arial Narrow"/>
          <w:sz w:val="24"/>
          <w:szCs w:val="24"/>
        </w:rPr>
        <w:t xml:space="preserve"> (Sofia </w:t>
      </w:r>
      <w:proofErr w:type="gramStart"/>
      <w:r>
        <w:rPr>
          <w:rFonts w:ascii="Arial Narrow" w:hAnsi="Arial Narrow"/>
          <w:sz w:val="24"/>
          <w:szCs w:val="24"/>
        </w:rPr>
        <w:t>Häussler)/</w:t>
      </w:r>
      <w:proofErr w:type="gramEnd"/>
      <w:r w:rsidRPr="009E47B8">
        <w:rPr>
          <w:rFonts w:ascii="Arial Narrow" w:hAnsi="Arial Narrow"/>
          <w:b/>
          <w:sz w:val="24"/>
          <w:szCs w:val="24"/>
        </w:rPr>
        <w:t>Bremen</w:t>
      </w:r>
      <w:r>
        <w:rPr>
          <w:rFonts w:ascii="Arial Narrow" w:hAnsi="Arial Narrow"/>
          <w:sz w:val="24"/>
          <w:szCs w:val="24"/>
        </w:rPr>
        <w:t xml:space="preserve">[Betreuerin: Heins]: Bio „Anpassungsfähigkeit schnell wachsender Bakterien“ und </w:t>
      </w:r>
      <w:r w:rsidRPr="009E47B8">
        <w:rPr>
          <w:rFonts w:ascii="Arial Narrow" w:hAnsi="Arial Narrow"/>
          <w:b/>
          <w:sz w:val="24"/>
          <w:szCs w:val="24"/>
        </w:rPr>
        <w:t>Straßburg</w:t>
      </w:r>
      <w:r>
        <w:rPr>
          <w:rFonts w:ascii="Arial Narrow" w:hAnsi="Arial Narrow"/>
          <w:sz w:val="24"/>
          <w:szCs w:val="24"/>
        </w:rPr>
        <w:t xml:space="preserve"> [Betreuerin </w:t>
      </w:r>
      <w:proofErr w:type="spellStart"/>
      <w:r>
        <w:rPr>
          <w:rFonts w:ascii="Arial Narrow" w:hAnsi="Arial Narrow"/>
          <w:sz w:val="24"/>
          <w:szCs w:val="24"/>
        </w:rPr>
        <w:t>Crouchet</w:t>
      </w:r>
      <w:proofErr w:type="spellEnd"/>
      <w:r>
        <w:rPr>
          <w:rFonts w:ascii="Arial Narrow" w:hAnsi="Arial Narrow"/>
          <w:sz w:val="24"/>
          <w:szCs w:val="24"/>
        </w:rPr>
        <w:t xml:space="preserve">]- Bio „Leberkrebs bekämpfen“ von Baumert Lukas, </w:t>
      </w:r>
      <w:proofErr w:type="spellStart"/>
      <w:r>
        <w:rPr>
          <w:rFonts w:ascii="Arial Narrow" w:hAnsi="Arial Narrow"/>
          <w:sz w:val="24"/>
          <w:szCs w:val="24"/>
        </w:rPr>
        <w:t>Rotteck</w:t>
      </w:r>
      <w:proofErr w:type="spellEnd"/>
      <w:r>
        <w:rPr>
          <w:rFonts w:ascii="Arial Narrow" w:hAnsi="Arial Narrow"/>
          <w:sz w:val="24"/>
          <w:szCs w:val="24"/>
        </w:rPr>
        <w:t xml:space="preserve"> Freiburg)</w:t>
      </w:r>
    </w:p>
    <w:p w:rsidR="00435EA6" w:rsidRDefault="00435EA6" w:rsidP="00435EA6">
      <w:pPr>
        <w:rPr>
          <w:rFonts w:ascii="Arial Narrow" w:hAnsi="Arial Narrow"/>
          <w:sz w:val="28"/>
        </w:rPr>
      </w:pPr>
    </w:p>
    <w:p w:rsidR="00435EA6" w:rsidRPr="00435EA6" w:rsidRDefault="00435EA6" w:rsidP="00435EA6">
      <w:pPr>
        <w:rPr>
          <w:rFonts w:ascii="Arial Narrow" w:hAnsi="Arial Narrow"/>
          <w:sz w:val="24"/>
          <w:szCs w:val="24"/>
        </w:rPr>
      </w:pPr>
      <w:r w:rsidRPr="00435EA6">
        <w:rPr>
          <w:rFonts w:ascii="Arial Narrow" w:hAnsi="Arial Narrow"/>
          <w:b/>
          <w:sz w:val="24"/>
          <w:szCs w:val="24"/>
        </w:rPr>
        <w:t>52 (47) Projektbetreuer</w:t>
      </w:r>
      <w:r>
        <w:rPr>
          <w:rFonts w:ascii="Arial Narrow" w:hAnsi="Arial Narrow"/>
          <w:sz w:val="24"/>
          <w:szCs w:val="24"/>
        </w:rPr>
        <w:t>: 32(</w:t>
      </w:r>
      <w:r w:rsidRPr="00013C08">
        <w:rPr>
          <w:rFonts w:ascii="Arial Narrow" w:hAnsi="Arial Narrow"/>
          <w:sz w:val="24"/>
          <w:szCs w:val="24"/>
        </w:rPr>
        <w:t>31</w:t>
      </w:r>
      <w:r>
        <w:rPr>
          <w:rFonts w:ascii="Arial Narrow" w:hAnsi="Arial Narrow"/>
          <w:sz w:val="24"/>
          <w:szCs w:val="24"/>
        </w:rPr>
        <w:t>)</w:t>
      </w:r>
      <w:r w:rsidRPr="00013C08">
        <w:rPr>
          <w:rFonts w:ascii="Arial Narrow" w:hAnsi="Arial Narrow"/>
          <w:sz w:val="24"/>
          <w:szCs w:val="24"/>
        </w:rPr>
        <w:t xml:space="preserve"> Männer, </w:t>
      </w:r>
      <w:r>
        <w:rPr>
          <w:rFonts w:ascii="Arial Narrow" w:hAnsi="Arial Narrow"/>
          <w:sz w:val="24"/>
          <w:szCs w:val="24"/>
        </w:rPr>
        <w:t>20(</w:t>
      </w:r>
      <w:r w:rsidRPr="00013C08">
        <w:rPr>
          <w:rFonts w:ascii="Arial Narrow" w:hAnsi="Arial Narrow"/>
          <w:sz w:val="24"/>
          <w:szCs w:val="24"/>
        </w:rPr>
        <w:t>16</w:t>
      </w:r>
      <w:r>
        <w:rPr>
          <w:rFonts w:ascii="Arial Narrow" w:hAnsi="Arial Narrow"/>
          <w:sz w:val="24"/>
          <w:szCs w:val="24"/>
        </w:rPr>
        <w:t>)</w:t>
      </w:r>
      <w:r w:rsidRPr="00013C08">
        <w:rPr>
          <w:rFonts w:ascii="Arial Narrow" w:hAnsi="Arial Narrow"/>
          <w:sz w:val="24"/>
          <w:szCs w:val="24"/>
        </w:rPr>
        <w:t xml:space="preserve"> Frauen von </w:t>
      </w:r>
      <w:r w:rsidRPr="00013C08">
        <w:rPr>
          <w:rFonts w:ascii="Arial Narrow" w:hAnsi="Arial Narrow"/>
          <w:bCs/>
          <w:sz w:val="24"/>
          <w:szCs w:val="24"/>
        </w:rPr>
        <w:t xml:space="preserve">insgesamt </w:t>
      </w:r>
      <w:r>
        <w:rPr>
          <w:rFonts w:ascii="Arial Narrow" w:hAnsi="Arial Narrow"/>
          <w:bCs/>
          <w:color w:val="FF0000"/>
          <w:sz w:val="24"/>
          <w:szCs w:val="24"/>
        </w:rPr>
        <w:t>42</w:t>
      </w:r>
      <w:r w:rsidRPr="00013C08">
        <w:rPr>
          <w:rFonts w:ascii="Arial Narrow" w:hAnsi="Arial Narrow"/>
          <w:bCs/>
          <w:sz w:val="24"/>
          <w:szCs w:val="24"/>
        </w:rPr>
        <w:t xml:space="preserve"> Schulen, </w:t>
      </w:r>
      <w:r>
        <w:rPr>
          <w:rFonts w:ascii="Arial Narrow" w:hAnsi="Arial Narrow"/>
          <w:b/>
          <w:bCs/>
          <w:sz w:val="24"/>
          <w:szCs w:val="24"/>
          <w:u w:val="single"/>
        </w:rPr>
        <w:t>4</w:t>
      </w:r>
      <w:r w:rsidRPr="00013C08">
        <w:rPr>
          <w:rFonts w:ascii="Arial Narrow" w:hAnsi="Arial Narrow"/>
          <w:b/>
          <w:bCs/>
          <w:sz w:val="24"/>
          <w:szCs w:val="24"/>
          <w:u w:val="single"/>
        </w:rPr>
        <w:t xml:space="preserve"> Forschungszentren</w:t>
      </w:r>
      <w:r w:rsidRPr="00013C08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(Gengenbach, Lörrach, Emmendingen, Freiburg),</w:t>
      </w:r>
    </w:p>
    <w:p w:rsidR="00435EA6" w:rsidRDefault="00435EA6" w:rsidP="00435EA6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 Universitäten (Bremen, Straßburg und Tübingen </w:t>
      </w:r>
      <w:r w:rsidRPr="00013C08">
        <w:rPr>
          <w:rFonts w:ascii="Arial Narrow" w:hAnsi="Arial Narrow"/>
          <w:bCs/>
          <w:sz w:val="24"/>
          <w:szCs w:val="24"/>
        </w:rPr>
        <w:t>und einem Ausbildungsbetrieb</w:t>
      </w:r>
      <w:r>
        <w:rPr>
          <w:rFonts w:ascii="Arial Narrow" w:hAnsi="Arial Narrow"/>
          <w:bCs/>
          <w:sz w:val="28"/>
        </w:rPr>
        <w:t xml:space="preserve"> </w:t>
      </w:r>
      <w:r w:rsidRPr="0008377A">
        <w:rPr>
          <w:rFonts w:ascii="Arial Narrow" w:hAnsi="Arial Narrow"/>
          <w:bCs/>
          <w:sz w:val="24"/>
          <w:szCs w:val="24"/>
        </w:rPr>
        <w:t>(Vega).</w:t>
      </w:r>
    </w:p>
    <w:p w:rsidR="00435EA6" w:rsidRDefault="00435EA6" w:rsidP="00435E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26 (</w:t>
      </w:r>
      <w:r w:rsidRPr="00BF2CEA">
        <w:rPr>
          <w:rFonts w:ascii="Arial Narrow" w:hAnsi="Arial Narrow"/>
          <w:sz w:val="24"/>
          <w:szCs w:val="24"/>
        </w:rPr>
        <w:t>19</w:t>
      </w:r>
      <w:r>
        <w:rPr>
          <w:rFonts w:ascii="Arial Narrow" w:hAnsi="Arial Narrow"/>
          <w:sz w:val="24"/>
          <w:szCs w:val="24"/>
        </w:rPr>
        <w:t xml:space="preserve">) Projekte von Forschungszentren, d.h.: </w:t>
      </w:r>
      <w:r w:rsidRPr="00435EA6">
        <w:rPr>
          <w:rFonts w:ascii="Arial Narrow" w:hAnsi="Arial Narrow"/>
          <w:b/>
          <w:sz w:val="24"/>
          <w:szCs w:val="24"/>
        </w:rPr>
        <w:t xml:space="preserve">25 % </w:t>
      </w:r>
      <w:r w:rsidRPr="00435EA6">
        <w:rPr>
          <w:rFonts w:ascii="Arial Narrow" w:hAnsi="Arial Narrow"/>
          <w:sz w:val="24"/>
          <w:szCs w:val="24"/>
        </w:rPr>
        <w:t>(20%)</w:t>
      </w:r>
      <w:r w:rsidRPr="00BF2CEA">
        <w:rPr>
          <w:rFonts w:ascii="Arial Narrow" w:hAnsi="Arial Narrow"/>
          <w:b/>
          <w:sz w:val="24"/>
          <w:szCs w:val="24"/>
        </w:rPr>
        <w:t xml:space="preserve"> der Projekte entstanden an einem Fo</w:t>
      </w:r>
      <w:r>
        <w:rPr>
          <w:rFonts w:ascii="Arial Narrow" w:hAnsi="Arial Narrow"/>
          <w:b/>
          <w:sz w:val="24"/>
          <w:szCs w:val="24"/>
        </w:rPr>
        <w:t>r</w:t>
      </w:r>
      <w:r w:rsidRPr="00BF2CEA">
        <w:rPr>
          <w:rFonts w:ascii="Arial Narrow" w:hAnsi="Arial Narrow"/>
          <w:b/>
          <w:sz w:val="24"/>
          <w:szCs w:val="24"/>
        </w:rPr>
        <w:t>schungszentrum</w:t>
      </w:r>
    </w:p>
    <w:p w:rsidR="00013C08" w:rsidRPr="00435EA6" w:rsidRDefault="00013C08" w:rsidP="00435EA6">
      <w:pPr>
        <w:rPr>
          <w:rFonts w:ascii="Arial Narrow" w:hAnsi="Arial Narrow"/>
          <w:sz w:val="24"/>
          <w:szCs w:val="24"/>
        </w:rPr>
      </w:pPr>
      <w:r w:rsidRPr="00821FF4">
        <w:rPr>
          <w:rFonts w:ascii="Arial Narrow" w:hAnsi="Arial Narrow"/>
          <w:b/>
          <w:sz w:val="24"/>
          <w:szCs w:val="24"/>
          <w:u w:val="single"/>
        </w:rPr>
        <w:lastRenderedPageBreak/>
        <w:t>Schul</w:t>
      </w:r>
      <w:r w:rsidR="00734629">
        <w:rPr>
          <w:rFonts w:ascii="Arial Narrow" w:hAnsi="Arial Narrow"/>
          <w:b/>
          <w:sz w:val="24"/>
          <w:szCs w:val="24"/>
          <w:u w:val="single"/>
        </w:rPr>
        <w:t>preis (250,-€)</w:t>
      </w:r>
      <w:r w:rsidR="00435EA6">
        <w:rPr>
          <w:rFonts w:ascii="Arial Narrow" w:hAnsi="Arial Narrow"/>
          <w:b/>
          <w:sz w:val="24"/>
          <w:szCs w:val="24"/>
          <w:u w:val="single"/>
        </w:rPr>
        <w:t xml:space="preserve"> für Schulen</w:t>
      </w:r>
      <w:r w:rsidR="00734629">
        <w:rPr>
          <w:rFonts w:ascii="Arial Narrow" w:hAnsi="Arial Narrow"/>
          <w:b/>
          <w:sz w:val="24"/>
          <w:szCs w:val="24"/>
          <w:u w:val="single"/>
        </w:rPr>
        <w:t>, die 4 und mehr Arbeiten einreichen</w:t>
      </w:r>
    </w:p>
    <w:p w:rsidR="00734629" w:rsidRPr="00821FF4" w:rsidRDefault="00734629" w:rsidP="00013C08">
      <w:pPr>
        <w:pStyle w:val="KeinLeerraum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587"/>
      </w:tblGrid>
      <w:tr w:rsidR="00435EA6" w:rsidRPr="006527CD" w:rsidTr="00734629">
        <w:tc>
          <w:tcPr>
            <w:tcW w:w="937" w:type="dxa"/>
            <w:shd w:val="clear" w:color="auto" w:fill="CCC0D9" w:themeFill="accent4" w:themeFillTint="66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Anzahl</w:t>
            </w:r>
          </w:p>
        </w:tc>
        <w:tc>
          <w:tcPr>
            <w:tcW w:w="4587" w:type="dxa"/>
            <w:shd w:val="clear" w:color="auto" w:fill="CCC0D9" w:themeFill="accent4" w:themeFillTint="66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Schule</w:t>
            </w:r>
          </w:p>
        </w:tc>
      </w:tr>
      <w:tr w:rsidR="00435EA6" w:rsidRPr="006527CD" w:rsidTr="00734629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Einstein-Gymnasium, Kehl</w:t>
            </w:r>
          </w:p>
        </w:tc>
      </w:tr>
      <w:tr w:rsidR="00435EA6" w:rsidRPr="006527CD" w:rsidTr="00734629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Gewerbliche Schulen, Waldshut</w:t>
            </w:r>
          </w:p>
        </w:tc>
      </w:tr>
      <w:tr w:rsidR="00435EA6" w:rsidRPr="006527CD" w:rsidTr="00734629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Goethe-Gymnasium, Emmendingen</w:t>
            </w:r>
          </w:p>
        </w:tc>
      </w:tr>
      <w:tr w:rsidR="00435EA6" w:rsidTr="00734629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Hansjakob-Realschule, Freiburg</w:t>
            </w:r>
          </w:p>
        </w:tc>
      </w:tr>
      <w:tr w:rsidR="00435EA6" w:rsidRPr="006527CD" w:rsidTr="00734629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Kolleg St. Sebastian, Stegen</w:t>
            </w:r>
          </w:p>
        </w:tc>
      </w:tr>
      <w:tr w:rsidR="00435EA6" w:rsidRPr="006527CD" w:rsidTr="00734629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Markgräfler Gymnasium, Müllheim</w:t>
            </w:r>
          </w:p>
        </w:tc>
      </w:tr>
      <w:tr w:rsidR="00435EA6" w:rsidRPr="006527CD" w:rsidTr="00734629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Marta-Schanzenbach-Gymnasium Gengenbach</w:t>
            </w:r>
          </w:p>
        </w:tc>
      </w:tr>
      <w:tr w:rsidR="00435EA6" w:rsidRPr="006527CD" w:rsidTr="00734629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 xml:space="preserve">Schule </w:t>
            </w:r>
            <w:proofErr w:type="spellStart"/>
            <w:r w:rsidRPr="00435EA6">
              <w:rPr>
                <w:rFonts w:ascii="Arial Narrow" w:hAnsi="Arial Narrow"/>
                <w:sz w:val="20"/>
                <w:szCs w:val="20"/>
              </w:rPr>
              <w:t>Birklehof</w:t>
            </w:r>
            <w:proofErr w:type="spellEnd"/>
            <w:r w:rsidRPr="00435EA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35EA6">
              <w:rPr>
                <w:rFonts w:ascii="Arial Narrow" w:hAnsi="Arial Narrow"/>
                <w:sz w:val="20"/>
                <w:szCs w:val="20"/>
              </w:rPr>
              <w:t>Hinterzarten</w:t>
            </w:r>
            <w:proofErr w:type="spellEnd"/>
          </w:p>
        </w:tc>
      </w:tr>
      <w:tr w:rsidR="00435EA6" w:rsidRPr="006527CD" w:rsidTr="00734629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Staudinger Gesamtschule, Freiburg</w:t>
            </w:r>
          </w:p>
        </w:tc>
      </w:tr>
      <w:tr w:rsidR="00435EA6" w:rsidRPr="006527CD" w:rsidTr="00734629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St. Ursula, Freiburg</w:t>
            </w:r>
          </w:p>
        </w:tc>
      </w:tr>
      <w:tr w:rsidR="00435EA6" w:rsidRPr="00435EA6" w:rsidTr="00435EA6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Marie-Curie-Gymnasium Kirchzarten</w:t>
            </w:r>
          </w:p>
        </w:tc>
      </w:tr>
      <w:tr w:rsidR="00435EA6" w:rsidRPr="00435EA6" w:rsidTr="00734629"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Schulzentrum Freiamt</w:t>
            </w:r>
          </w:p>
        </w:tc>
      </w:tr>
      <w:tr w:rsidR="00435EA6" w:rsidRPr="00435EA6" w:rsidTr="00435EA6">
        <w:trPr>
          <w:trHeight w:val="204"/>
        </w:trPr>
        <w:tc>
          <w:tcPr>
            <w:tcW w:w="93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587" w:type="dxa"/>
            <w:shd w:val="clear" w:color="auto" w:fill="auto"/>
          </w:tcPr>
          <w:p w:rsidR="00435EA6" w:rsidRPr="00435EA6" w:rsidRDefault="00435EA6" w:rsidP="00435EA6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 w:rsidRPr="00435EA6">
              <w:rPr>
                <w:rFonts w:ascii="Arial Narrow" w:hAnsi="Arial Narrow"/>
                <w:sz w:val="20"/>
                <w:szCs w:val="20"/>
              </w:rPr>
              <w:t>Hans-T</w:t>
            </w:r>
            <w:r>
              <w:rPr>
                <w:rFonts w:ascii="Arial Narrow" w:hAnsi="Arial Narrow"/>
                <w:sz w:val="20"/>
                <w:szCs w:val="20"/>
              </w:rPr>
              <w:t>ho</w:t>
            </w:r>
            <w:r w:rsidRPr="00435EA6">
              <w:rPr>
                <w:rFonts w:ascii="Arial Narrow" w:hAnsi="Arial Narrow"/>
                <w:sz w:val="20"/>
                <w:szCs w:val="20"/>
              </w:rPr>
              <w:t>ma Gymnasium, Lörrach</w:t>
            </w:r>
          </w:p>
        </w:tc>
      </w:tr>
    </w:tbl>
    <w:p w:rsidR="00734629" w:rsidRPr="00435EA6" w:rsidRDefault="00734629" w:rsidP="00435EA6">
      <w:pPr>
        <w:pStyle w:val="KeinLeerraum"/>
      </w:pPr>
    </w:p>
    <w:p w:rsidR="00435EA6" w:rsidRDefault="00435EA6" w:rsidP="00435EA6">
      <w:pPr>
        <w:pStyle w:val="Listenabsatz"/>
        <w:rPr>
          <w:rFonts w:ascii="Arial Narrow" w:hAnsi="Arial Narrow"/>
          <w:sz w:val="24"/>
          <w:szCs w:val="24"/>
        </w:rPr>
      </w:pPr>
    </w:p>
    <w:p w:rsidR="00033653" w:rsidRDefault="00033653" w:rsidP="00FC782B">
      <w:pPr>
        <w:pStyle w:val="KeinLeerraum"/>
        <w:rPr>
          <w:rFonts w:ascii="Arial Narrow" w:hAnsi="Arial Narrow"/>
          <w:sz w:val="24"/>
          <w:szCs w:val="24"/>
        </w:rPr>
      </w:pPr>
    </w:p>
    <w:p w:rsidR="00033653" w:rsidRDefault="00033653" w:rsidP="00FC782B">
      <w:pPr>
        <w:pStyle w:val="KeinLeerraum"/>
        <w:rPr>
          <w:rFonts w:ascii="Arial Narrow" w:hAnsi="Arial Narrow"/>
          <w:sz w:val="24"/>
          <w:szCs w:val="24"/>
        </w:rPr>
      </w:pPr>
    </w:p>
    <w:p w:rsidR="00033653" w:rsidRPr="00FC782B" w:rsidRDefault="00033653" w:rsidP="00FC782B">
      <w:pPr>
        <w:pStyle w:val="KeinLeerraum"/>
        <w:rPr>
          <w:rFonts w:ascii="Arial Narrow" w:hAnsi="Arial Narrow"/>
          <w:sz w:val="24"/>
          <w:szCs w:val="24"/>
        </w:rPr>
      </w:pPr>
    </w:p>
    <w:sectPr w:rsidR="00033653" w:rsidRPr="00FC78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FE" w:rsidRDefault="006D3FFE" w:rsidP="003370EC">
      <w:pPr>
        <w:spacing w:after="0" w:line="240" w:lineRule="auto"/>
      </w:pPr>
      <w:r>
        <w:separator/>
      </w:r>
    </w:p>
  </w:endnote>
  <w:endnote w:type="continuationSeparator" w:id="0">
    <w:p w:rsidR="006D3FFE" w:rsidRDefault="006D3FFE" w:rsidP="0033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C7" w:rsidRDefault="00796C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C7" w:rsidRDefault="00796C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C7" w:rsidRDefault="00796C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FE" w:rsidRDefault="006D3FFE" w:rsidP="003370EC">
      <w:pPr>
        <w:spacing w:after="0" w:line="240" w:lineRule="auto"/>
      </w:pPr>
      <w:r>
        <w:separator/>
      </w:r>
    </w:p>
  </w:footnote>
  <w:footnote w:type="continuationSeparator" w:id="0">
    <w:p w:rsidR="006D3FFE" w:rsidRDefault="006D3FFE" w:rsidP="0033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C7" w:rsidRDefault="00796C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EC" w:rsidRPr="003370EC" w:rsidRDefault="003370EC">
    <w:pPr>
      <w:pStyle w:val="Kopfzeile"/>
      <w:rPr>
        <w:rFonts w:ascii="Arial Narrow" w:hAnsi="Arial Narrow"/>
      </w:rPr>
    </w:pPr>
  </w:p>
  <w:p w:rsidR="003370EC" w:rsidRDefault="003370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C7" w:rsidRDefault="00796C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DB0"/>
    <w:multiLevelType w:val="hybridMultilevel"/>
    <w:tmpl w:val="4F8046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5E9"/>
    <w:multiLevelType w:val="hybridMultilevel"/>
    <w:tmpl w:val="C9F8B716"/>
    <w:lvl w:ilvl="0" w:tplc="9858FF9C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F7B3C"/>
    <w:multiLevelType w:val="hybridMultilevel"/>
    <w:tmpl w:val="F44CC3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E1427"/>
    <w:multiLevelType w:val="hybridMultilevel"/>
    <w:tmpl w:val="2E503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66A9"/>
    <w:multiLevelType w:val="multilevel"/>
    <w:tmpl w:val="69D0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8FD6633"/>
    <w:multiLevelType w:val="hybridMultilevel"/>
    <w:tmpl w:val="C87A76A0"/>
    <w:lvl w:ilvl="0" w:tplc="D0DE8312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82DC1"/>
    <w:multiLevelType w:val="hybridMultilevel"/>
    <w:tmpl w:val="F71E010A"/>
    <w:lvl w:ilvl="0" w:tplc="235E30D0">
      <w:start w:val="1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2C"/>
    <w:rsid w:val="00013C08"/>
    <w:rsid w:val="00033653"/>
    <w:rsid w:val="00043FA3"/>
    <w:rsid w:val="000606A6"/>
    <w:rsid w:val="00064FF7"/>
    <w:rsid w:val="00072605"/>
    <w:rsid w:val="0008377A"/>
    <w:rsid w:val="00095F8A"/>
    <w:rsid w:val="000B2FE0"/>
    <w:rsid w:val="000B4C8C"/>
    <w:rsid w:val="00120DA0"/>
    <w:rsid w:val="00125A71"/>
    <w:rsid w:val="00147517"/>
    <w:rsid w:val="00160AC5"/>
    <w:rsid w:val="001C56F2"/>
    <w:rsid w:val="00245720"/>
    <w:rsid w:val="00273FF2"/>
    <w:rsid w:val="00286FFF"/>
    <w:rsid w:val="00293E9B"/>
    <w:rsid w:val="002B3F4E"/>
    <w:rsid w:val="00324CAE"/>
    <w:rsid w:val="00334FE3"/>
    <w:rsid w:val="003370EC"/>
    <w:rsid w:val="00390C82"/>
    <w:rsid w:val="003A3FF3"/>
    <w:rsid w:val="00435EA6"/>
    <w:rsid w:val="004419CE"/>
    <w:rsid w:val="00464EEF"/>
    <w:rsid w:val="004A1BDD"/>
    <w:rsid w:val="004B544D"/>
    <w:rsid w:val="004D3697"/>
    <w:rsid w:val="004F4EF5"/>
    <w:rsid w:val="00514E78"/>
    <w:rsid w:val="00537D83"/>
    <w:rsid w:val="00546259"/>
    <w:rsid w:val="005700A0"/>
    <w:rsid w:val="005A4AB4"/>
    <w:rsid w:val="005B2894"/>
    <w:rsid w:val="005C7F20"/>
    <w:rsid w:val="005D66E5"/>
    <w:rsid w:val="00600B09"/>
    <w:rsid w:val="00617CF5"/>
    <w:rsid w:val="006D1747"/>
    <w:rsid w:val="006D3FFE"/>
    <w:rsid w:val="006F3691"/>
    <w:rsid w:val="00701C00"/>
    <w:rsid w:val="007043C5"/>
    <w:rsid w:val="0072443A"/>
    <w:rsid w:val="00734629"/>
    <w:rsid w:val="00742E83"/>
    <w:rsid w:val="00745D3B"/>
    <w:rsid w:val="00773064"/>
    <w:rsid w:val="0078091E"/>
    <w:rsid w:val="007865A4"/>
    <w:rsid w:val="00796CC7"/>
    <w:rsid w:val="007C38B4"/>
    <w:rsid w:val="00800148"/>
    <w:rsid w:val="00821FF4"/>
    <w:rsid w:val="0086047C"/>
    <w:rsid w:val="00867433"/>
    <w:rsid w:val="0087600C"/>
    <w:rsid w:val="00880B5D"/>
    <w:rsid w:val="008B5D2C"/>
    <w:rsid w:val="00927D4B"/>
    <w:rsid w:val="009950EE"/>
    <w:rsid w:val="009E47B8"/>
    <w:rsid w:val="009F160B"/>
    <w:rsid w:val="00A6551A"/>
    <w:rsid w:val="00A86933"/>
    <w:rsid w:val="00A94211"/>
    <w:rsid w:val="00B0506A"/>
    <w:rsid w:val="00B65DA6"/>
    <w:rsid w:val="00B94673"/>
    <w:rsid w:val="00B979A1"/>
    <w:rsid w:val="00BA07D9"/>
    <w:rsid w:val="00BA3084"/>
    <w:rsid w:val="00BB040D"/>
    <w:rsid w:val="00BC385A"/>
    <w:rsid w:val="00BF2CEA"/>
    <w:rsid w:val="00C07182"/>
    <w:rsid w:val="00C56DD5"/>
    <w:rsid w:val="00C6084A"/>
    <w:rsid w:val="00C71A1E"/>
    <w:rsid w:val="00CA6A12"/>
    <w:rsid w:val="00CE21E6"/>
    <w:rsid w:val="00CF255A"/>
    <w:rsid w:val="00D17AD4"/>
    <w:rsid w:val="00D724D1"/>
    <w:rsid w:val="00D9565F"/>
    <w:rsid w:val="00DC6A1F"/>
    <w:rsid w:val="00DD7053"/>
    <w:rsid w:val="00E33EBD"/>
    <w:rsid w:val="00E61BC1"/>
    <w:rsid w:val="00E92957"/>
    <w:rsid w:val="00EC0860"/>
    <w:rsid w:val="00ED53BE"/>
    <w:rsid w:val="00F07B52"/>
    <w:rsid w:val="00F1235D"/>
    <w:rsid w:val="00F55D67"/>
    <w:rsid w:val="00F62D93"/>
    <w:rsid w:val="00FB0E16"/>
    <w:rsid w:val="00FC4B5F"/>
    <w:rsid w:val="00F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A70B1-DB8B-47DF-B871-2CFB30D0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A1F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3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C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9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30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880B5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80B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0EC"/>
  </w:style>
  <w:style w:type="paragraph" w:styleId="Fuzeile">
    <w:name w:val="footer"/>
    <w:basedOn w:val="Standard"/>
    <w:link w:val="FuzeileZchn"/>
    <w:uiPriority w:val="99"/>
    <w:unhideWhenUsed/>
    <w:rsid w:val="0033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0EC"/>
  </w:style>
  <w:style w:type="paragraph" w:customStyle="1" w:styleId="ekvtext">
    <w:name w:val="ekv.text"/>
    <w:rsid w:val="0086047C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86047C"/>
    <w:pPr>
      <w:tabs>
        <w:tab w:val="right" w:pos="9979"/>
      </w:tabs>
      <w:spacing w:line="560" w:lineRule="atLeast"/>
    </w:pPr>
  </w:style>
  <w:style w:type="character" w:customStyle="1" w:styleId="ekvschuelerschrift">
    <w:name w:val="ekv.schuelerschrift"/>
    <w:basedOn w:val="Absatz-Standardschriftart"/>
    <w:rsid w:val="0086047C"/>
    <w:rPr>
      <w:rFonts w:ascii="Times New Roman" w:hAnsi="Times New Roman"/>
      <w:i/>
      <w:spacing w:val="80"/>
      <w:sz w:val="28"/>
    </w:rPr>
  </w:style>
  <w:style w:type="paragraph" w:styleId="StandardWeb">
    <w:name w:val="Normal (Web)"/>
    <w:basedOn w:val="Standard"/>
    <w:uiPriority w:val="99"/>
    <w:semiHidden/>
    <w:unhideWhenUsed/>
    <w:rsid w:val="00B6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8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Eberhardt-Lange</dc:creator>
  <cp:lastModifiedBy>Diana Jockmann</cp:lastModifiedBy>
  <cp:revision>2</cp:revision>
  <cp:lastPrinted>2018-01-28T09:46:00Z</cp:lastPrinted>
  <dcterms:created xsi:type="dcterms:W3CDTF">2019-02-18T10:14:00Z</dcterms:created>
  <dcterms:modified xsi:type="dcterms:W3CDTF">2019-02-18T10:14:00Z</dcterms:modified>
</cp:coreProperties>
</file>